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AED" w:rsidRDefault="002A7AED" w:rsidP="002A7AED">
      <w:pPr>
        <w:rPr>
          <w:lang w:val="en-GB"/>
        </w:rPr>
      </w:pPr>
    </w:p>
    <w:tbl>
      <w:tblPr>
        <w:tblStyle w:val="TableGrid"/>
        <w:tblW w:w="0" w:type="auto"/>
        <w:tblLook w:val="04A0" w:firstRow="1" w:lastRow="0" w:firstColumn="1" w:lastColumn="0" w:noHBand="0" w:noVBand="1"/>
      </w:tblPr>
      <w:tblGrid>
        <w:gridCol w:w="1526"/>
        <w:gridCol w:w="4635"/>
        <w:gridCol w:w="3081"/>
      </w:tblGrid>
      <w:tr w:rsidR="00302EA8" w:rsidTr="00302EA8">
        <w:tc>
          <w:tcPr>
            <w:tcW w:w="9242" w:type="dxa"/>
            <w:gridSpan w:val="3"/>
            <w:vAlign w:val="center"/>
          </w:tcPr>
          <w:p w:rsidR="00302EA8" w:rsidRPr="00302EA8" w:rsidRDefault="00302EA8" w:rsidP="00302EA8">
            <w:pPr>
              <w:jc w:val="center"/>
              <w:rPr>
                <w:sz w:val="36"/>
                <w:lang w:val="en-GB"/>
              </w:rPr>
            </w:pPr>
            <w:r w:rsidRPr="00302EA8">
              <w:rPr>
                <w:sz w:val="36"/>
                <w:lang w:val="en-GB"/>
              </w:rPr>
              <w:t>OpenESB community project</w:t>
            </w:r>
          </w:p>
        </w:tc>
      </w:tr>
      <w:tr w:rsidR="002A7AED" w:rsidTr="00302EA8">
        <w:tc>
          <w:tcPr>
            <w:tcW w:w="1526" w:type="dxa"/>
          </w:tcPr>
          <w:p w:rsidR="002A7AED" w:rsidRDefault="00302EA8" w:rsidP="002A7AED">
            <w:pPr>
              <w:rPr>
                <w:lang w:val="en-GB"/>
              </w:rPr>
            </w:pPr>
            <w:r>
              <w:rPr>
                <w:lang w:val="en-GB"/>
              </w:rPr>
              <w:t xml:space="preserve"> </w:t>
            </w:r>
          </w:p>
        </w:tc>
        <w:tc>
          <w:tcPr>
            <w:tcW w:w="4635" w:type="dxa"/>
          </w:tcPr>
          <w:p w:rsidR="002A7AED" w:rsidRDefault="002A7AED" w:rsidP="002A7AED">
            <w:pPr>
              <w:rPr>
                <w:lang w:val="en-GB"/>
              </w:rPr>
            </w:pPr>
          </w:p>
        </w:tc>
        <w:tc>
          <w:tcPr>
            <w:tcW w:w="3081" w:type="dxa"/>
          </w:tcPr>
          <w:p w:rsidR="002A7AED" w:rsidRDefault="002A7AED" w:rsidP="002A7AED">
            <w:pPr>
              <w:rPr>
                <w:lang w:val="en-GB"/>
              </w:rPr>
            </w:pPr>
          </w:p>
        </w:tc>
      </w:tr>
      <w:tr w:rsidR="00302EA8" w:rsidTr="00302EA8">
        <w:tc>
          <w:tcPr>
            <w:tcW w:w="1526" w:type="dxa"/>
          </w:tcPr>
          <w:p w:rsidR="00302EA8" w:rsidRPr="00302EA8" w:rsidRDefault="00302EA8" w:rsidP="00260032">
            <w:pPr>
              <w:rPr>
                <w:sz w:val="28"/>
                <w:lang w:val="en-GB"/>
              </w:rPr>
            </w:pPr>
            <w:r w:rsidRPr="00302EA8">
              <w:rPr>
                <w:sz w:val="28"/>
                <w:lang w:val="en-GB"/>
              </w:rPr>
              <w:t xml:space="preserve">Tittle </w:t>
            </w:r>
          </w:p>
        </w:tc>
        <w:tc>
          <w:tcPr>
            <w:tcW w:w="7716" w:type="dxa"/>
            <w:gridSpan w:val="2"/>
            <w:vAlign w:val="center"/>
          </w:tcPr>
          <w:p w:rsidR="00302EA8" w:rsidRDefault="00302EA8" w:rsidP="004B466A">
            <w:pPr>
              <w:jc w:val="left"/>
              <w:rPr>
                <w:lang w:val="en-GB"/>
              </w:rPr>
            </w:pPr>
            <w:r w:rsidRPr="00302EA8">
              <w:rPr>
                <w:sz w:val="28"/>
                <w:lang w:val="en-GB"/>
              </w:rPr>
              <w:t>New Monitoring tool</w:t>
            </w:r>
          </w:p>
        </w:tc>
      </w:tr>
      <w:tr w:rsidR="002F257F" w:rsidTr="003C010A">
        <w:tc>
          <w:tcPr>
            <w:tcW w:w="1526" w:type="dxa"/>
          </w:tcPr>
          <w:p w:rsidR="002F257F" w:rsidRDefault="002F257F" w:rsidP="002A7AED">
            <w:pPr>
              <w:rPr>
                <w:lang w:val="en-GB"/>
              </w:rPr>
            </w:pPr>
            <w:r>
              <w:rPr>
                <w:lang w:val="en-GB"/>
              </w:rPr>
              <w:t xml:space="preserve">Initiated by </w:t>
            </w:r>
          </w:p>
        </w:tc>
        <w:tc>
          <w:tcPr>
            <w:tcW w:w="7716" w:type="dxa"/>
            <w:gridSpan w:val="2"/>
          </w:tcPr>
          <w:p w:rsidR="002F257F" w:rsidRDefault="002F257F" w:rsidP="002A7AED">
            <w:pPr>
              <w:rPr>
                <w:lang w:val="en-GB"/>
              </w:rPr>
            </w:pPr>
            <w:r>
              <w:rPr>
                <w:lang w:val="en-GB"/>
              </w:rPr>
              <w:t xml:space="preserve">Paul Perez Pymma consulting: </w:t>
            </w:r>
          </w:p>
        </w:tc>
      </w:tr>
      <w:tr w:rsidR="002F257F" w:rsidTr="003C010A">
        <w:tc>
          <w:tcPr>
            <w:tcW w:w="1526" w:type="dxa"/>
          </w:tcPr>
          <w:p w:rsidR="002F257F" w:rsidRDefault="002F257F" w:rsidP="002A7AED">
            <w:pPr>
              <w:rPr>
                <w:lang w:val="en-GB"/>
              </w:rPr>
            </w:pPr>
            <w:r>
              <w:rPr>
                <w:lang w:val="en-GB"/>
              </w:rPr>
              <w:t>Contact</w:t>
            </w:r>
          </w:p>
        </w:tc>
        <w:tc>
          <w:tcPr>
            <w:tcW w:w="7716" w:type="dxa"/>
            <w:gridSpan w:val="2"/>
          </w:tcPr>
          <w:p w:rsidR="002F257F" w:rsidRDefault="00577AA6" w:rsidP="002A7AED">
            <w:pPr>
              <w:rPr>
                <w:lang w:val="en-GB"/>
              </w:rPr>
            </w:pPr>
            <w:hyperlink r:id="rId7" w:history="1">
              <w:r w:rsidR="002F257F" w:rsidRPr="00222908">
                <w:rPr>
                  <w:rStyle w:val="Hyperlink"/>
                  <w:lang w:val="en-GB"/>
                </w:rPr>
                <w:t>paul.perez@pymma.com</w:t>
              </w:r>
            </w:hyperlink>
          </w:p>
        </w:tc>
      </w:tr>
      <w:tr w:rsidR="002F257F" w:rsidTr="00551AED">
        <w:tc>
          <w:tcPr>
            <w:tcW w:w="1526" w:type="dxa"/>
          </w:tcPr>
          <w:p w:rsidR="002F257F" w:rsidRDefault="002F257F" w:rsidP="002A7AED">
            <w:pPr>
              <w:rPr>
                <w:lang w:val="en-GB"/>
              </w:rPr>
            </w:pPr>
            <w:r>
              <w:rPr>
                <w:lang w:val="en-GB"/>
              </w:rPr>
              <w:t xml:space="preserve">Starting Date </w:t>
            </w:r>
          </w:p>
        </w:tc>
        <w:tc>
          <w:tcPr>
            <w:tcW w:w="7716" w:type="dxa"/>
            <w:gridSpan w:val="2"/>
          </w:tcPr>
          <w:p w:rsidR="002F257F" w:rsidRDefault="002F257F" w:rsidP="002A7AED">
            <w:pPr>
              <w:rPr>
                <w:lang w:val="en-GB"/>
              </w:rPr>
            </w:pPr>
            <w:r>
              <w:rPr>
                <w:lang w:val="en-GB"/>
              </w:rPr>
              <w:t>20/01/2012</w:t>
            </w:r>
          </w:p>
        </w:tc>
      </w:tr>
      <w:tr w:rsidR="002F257F" w:rsidTr="00B66583">
        <w:tc>
          <w:tcPr>
            <w:tcW w:w="1526" w:type="dxa"/>
          </w:tcPr>
          <w:p w:rsidR="002F257F" w:rsidRDefault="002F257F" w:rsidP="002A7AED">
            <w:pPr>
              <w:rPr>
                <w:lang w:val="en-GB"/>
              </w:rPr>
            </w:pPr>
            <w:r>
              <w:rPr>
                <w:lang w:val="en-GB"/>
              </w:rPr>
              <w:t>Planed for:</w:t>
            </w:r>
          </w:p>
        </w:tc>
        <w:tc>
          <w:tcPr>
            <w:tcW w:w="7716" w:type="dxa"/>
            <w:gridSpan w:val="2"/>
          </w:tcPr>
          <w:p w:rsidR="002F257F" w:rsidRDefault="002F257F" w:rsidP="001B1ED0">
            <w:pPr>
              <w:rPr>
                <w:lang w:val="en-GB"/>
              </w:rPr>
            </w:pPr>
            <w:r>
              <w:rPr>
                <w:lang w:val="en-GB"/>
              </w:rPr>
              <w:t xml:space="preserve">Estimation : </w:t>
            </w:r>
            <w:r w:rsidR="001B1ED0">
              <w:rPr>
                <w:lang w:val="en-GB"/>
              </w:rPr>
              <w:t>Mid</w:t>
            </w:r>
            <w:r>
              <w:rPr>
                <w:lang w:val="en-GB"/>
              </w:rPr>
              <w:t xml:space="preserve"> 2012</w:t>
            </w:r>
          </w:p>
        </w:tc>
      </w:tr>
      <w:tr w:rsidR="002F257F" w:rsidTr="005A2441">
        <w:tc>
          <w:tcPr>
            <w:tcW w:w="1526" w:type="dxa"/>
          </w:tcPr>
          <w:p w:rsidR="002F257F" w:rsidRDefault="002F257F" w:rsidP="002A7AED">
            <w:pPr>
              <w:rPr>
                <w:lang w:val="en-GB"/>
              </w:rPr>
            </w:pPr>
            <w:r>
              <w:rPr>
                <w:lang w:val="en-GB"/>
              </w:rPr>
              <w:t>Version</w:t>
            </w:r>
          </w:p>
        </w:tc>
        <w:tc>
          <w:tcPr>
            <w:tcW w:w="7716" w:type="dxa"/>
            <w:gridSpan w:val="2"/>
          </w:tcPr>
          <w:p w:rsidR="002F257F" w:rsidRDefault="002F257F" w:rsidP="002A7AED">
            <w:pPr>
              <w:rPr>
                <w:lang w:val="en-GB"/>
              </w:rPr>
            </w:pPr>
            <w:r>
              <w:rPr>
                <w:lang w:val="en-GB"/>
              </w:rPr>
              <w:t>0.1</w:t>
            </w:r>
          </w:p>
        </w:tc>
      </w:tr>
    </w:tbl>
    <w:p w:rsidR="002F257F" w:rsidRDefault="002F257F" w:rsidP="002A7AED">
      <w:pPr>
        <w:rPr>
          <w:lang w:val="en-GB"/>
        </w:rPr>
      </w:pPr>
    </w:p>
    <w:tbl>
      <w:tblPr>
        <w:tblStyle w:val="ColorfulList"/>
        <w:tblW w:w="0" w:type="auto"/>
        <w:tblLook w:val="04A0" w:firstRow="1" w:lastRow="0" w:firstColumn="1" w:lastColumn="0" w:noHBand="0" w:noVBand="1"/>
      </w:tblPr>
      <w:tblGrid>
        <w:gridCol w:w="1384"/>
        <w:gridCol w:w="1134"/>
        <w:gridCol w:w="6724"/>
      </w:tblGrid>
      <w:tr w:rsidR="002F257F" w:rsidTr="002F257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r>
              <w:rPr>
                <w:lang w:val="en-GB"/>
              </w:rPr>
              <w:t>Action by</w:t>
            </w:r>
          </w:p>
        </w:tc>
        <w:tc>
          <w:tcPr>
            <w:tcW w:w="1134" w:type="dxa"/>
          </w:tcPr>
          <w:p w:rsidR="002F257F" w:rsidRDefault="002F257F">
            <w:pPr>
              <w:cnfStyle w:val="100000000000" w:firstRow="1" w:lastRow="0" w:firstColumn="0" w:lastColumn="0" w:oddVBand="0" w:evenVBand="0" w:oddHBand="0" w:evenHBand="0" w:firstRowFirstColumn="0" w:firstRowLastColumn="0" w:lastRowFirstColumn="0" w:lastRowLastColumn="0"/>
              <w:rPr>
                <w:lang w:val="en-GB"/>
              </w:rPr>
            </w:pPr>
            <w:r>
              <w:rPr>
                <w:lang w:val="en-GB"/>
              </w:rPr>
              <w:t>Date</w:t>
            </w:r>
          </w:p>
        </w:tc>
        <w:tc>
          <w:tcPr>
            <w:tcW w:w="6724" w:type="dxa"/>
          </w:tcPr>
          <w:p w:rsidR="002F257F" w:rsidRDefault="002F257F">
            <w:pPr>
              <w:cnfStyle w:val="100000000000" w:firstRow="1" w:lastRow="0" w:firstColumn="0" w:lastColumn="0" w:oddVBand="0" w:evenVBand="0" w:oddHBand="0" w:evenHBand="0" w:firstRowFirstColumn="0" w:firstRowLastColumn="0" w:lastRowFirstColumn="0" w:lastRowLastColumn="0"/>
              <w:rPr>
                <w:lang w:val="en-GB"/>
              </w:rPr>
            </w:pPr>
            <w:r>
              <w:rPr>
                <w:lang w:val="en-GB"/>
              </w:rPr>
              <w:t>Comment</w:t>
            </w:r>
          </w:p>
        </w:tc>
      </w:tr>
      <w:tr w:rsidR="002F257F" w:rsidTr="002F257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c>
          <w:tcPr>
            <w:tcW w:w="672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r>
      <w:tr w:rsidR="002F257F" w:rsidTr="002F257F">
        <w:trPr>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c>
          <w:tcPr>
            <w:tcW w:w="672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r>
      <w:tr w:rsidR="002F257F" w:rsidTr="002F257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c>
          <w:tcPr>
            <w:tcW w:w="672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r>
      <w:tr w:rsidR="002F257F" w:rsidTr="002F257F">
        <w:trPr>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c>
          <w:tcPr>
            <w:tcW w:w="672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r>
      <w:tr w:rsidR="002F257F" w:rsidTr="002F257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c>
          <w:tcPr>
            <w:tcW w:w="672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r>
      <w:tr w:rsidR="002F257F" w:rsidTr="002F257F">
        <w:trPr>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c>
          <w:tcPr>
            <w:tcW w:w="6724" w:type="dxa"/>
          </w:tcPr>
          <w:p w:rsidR="002F257F" w:rsidRDefault="002F257F">
            <w:pPr>
              <w:cnfStyle w:val="000000000000" w:firstRow="0" w:lastRow="0" w:firstColumn="0" w:lastColumn="0" w:oddVBand="0" w:evenVBand="0" w:oddHBand="0" w:evenHBand="0" w:firstRowFirstColumn="0" w:firstRowLastColumn="0" w:lastRowFirstColumn="0" w:lastRowLastColumn="0"/>
              <w:rPr>
                <w:lang w:val="en-GB"/>
              </w:rPr>
            </w:pPr>
          </w:p>
        </w:tc>
      </w:tr>
      <w:tr w:rsidR="002F257F" w:rsidTr="002F257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rsidR="002F257F" w:rsidRDefault="002F257F">
            <w:pPr>
              <w:rPr>
                <w:lang w:val="en-GB"/>
              </w:rPr>
            </w:pPr>
          </w:p>
        </w:tc>
        <w:tc>
          <w:tcPr>
            <w:tcW w:w="113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c>
          <w:tcPr>
            <w:tcW w:w="6724" w:type="dxa"/>
          </w:tcPr>
          <w:p w:rsidR="002F257F" w:rsidRDefault="002F257F">
            <w:pPr>
              <w:cnfStyle w:val="000000100000" w:firstRow="0" w:lastRow="0" w:firstColumn="0" w:lastColumn="0" w:oddVBand="0" w:evenVBand="0" w:oddHBand="1" w:evenHBand="0" w:firstRowFirstColumn="0" w:firstRowLastColumn="0" w:lastRowFirstColumn="0" w:lastRowLastColumn="0"/>
              <w:rPr>
                <w:lang w:val="en-GB"/>
              </w:rPr>
            </w:pPr>
          </w:p>
        </w:tc>
      </w:tr>
    </w:tbl>
    <w:p w:rsidR="002F257F" w:rsidRDefault="002F257F">
      <w:pPr>
        <w:rPr>
          <w:lang w:val="en-GB"/>
        </w:rPr>
      </w:pPr>
      <w:r>
        <w:rPr>
          <w:lang w:val="en-GB"/>
        </w:rPr>
        <w:br w:type="page"/>
      </w:r>
    </w:p>
    <w:p w:rsidR="002A7AED" w:rsidRDefault="002A7AED" w:rsidP="002A7AED">
      <w:pPr>
        <w:rPr>
          <w:lang w:val="en-GB"/>
        </w:rPr>
      </w:pPr>
    </w:p>
    <w:p w:rsidR="002A7AED" w:rsidRDefault="002A7AED" w:rsidP="002A7AED">
      <w:pPr>
        <w:pStyle w:val="Heading1"/>
        <w:rPr>
          <w:lang w:val="en-GB"/>
        </w:rPr>
      </w:pPr>
      <w:r>
        <w:rPr>
          <w:lang w:val="en-GB"/>
        </w:rPr>
        <w:t>Context</w:t>
      </w:r>
    </w:p>
    <w:p w:rsidR="002A7AED" w:rsidRDefault="002A7AED" w:rsidP="002F257F">
      <w:pPr>
        <w:rPr>
          <w:lang w:val="en-GB"/>
        </w:rPr>
      </w:pPr>
      <w:r>
        <w:rPr>
          <w:lang w:val="en-GB"/>
        </w:rPr>
        <w:t xml:space="preserve">From one side, since many months, OpenESB community teams work on new platforms for OpenESB.  Next OpenESB generations will be run on additional containers like GFV3, </w:t>
      </w:r>
      <w:proofErr w:type="spellStart"/>
      <w:r>
        <w:rPr>
          <w:lang w:val="en-GB"/>
        </w:rPr>
        <w:t>JBoss</w:t>
      </w:r>
      <w:proofErr w:type="spellEnd"/>
      <w:r>
        <w:rPr>
          <w:lang w:val="en-GB"/>
        </w:rPr>
        <w:t xml:space="preserve"> and JVM.  It is easily understandable that the classical Glassfish v2 console cannot be used on other platforms.  Decoupling the monitoring tools from the platform where OpenESB runs is a necessity to manage multiplatform deployments.  On the other side, current OpenESB deployment API is not ready for cloud deployment where scalability and high availability is provided by infrastructure and not by container capability.  Next OpenESB generation must be able to support cloud deployment. </w:t>
      </w:r>
    </w:p>
    <w:p w:rsidR="002A7AED" w:rsidRDefault="002A7AED" w:rsidP="002A7AED">
      <w:pPr>
        <w:rPr>
          <w:lang w:val="en-GB"/>
        </w:rPr>
      </w:pPr>
    </w:p>
    <w:p w:rsidR="002A7AED" w:rsidRDefault="002A7AED" w:rsidP="002A7AED">
      <w:pPr>
        <w:rPr>
          <w:lang w:val="en-GB"/>
        </w:rPr>
      </w:pPr>
      <w:r>
        <w:rPr>
          <w:noProof/>
          <w:lang w:val="en-IN" w:eastAsia="en-IN"/>
        </w:rPr>
        <w:drawing>
          <wp:inline distT="0" distB="0" distL="0" distR="0" wp14:anchorId="5D38FA9A" wp14:editId="6DF2CB05">
            <wp:extent cx="6242400" cy="2851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400" cy="2851200"/>
                    </a:xfrm>
                    <a:prstGeom prst="rect">
                      <a:avLst/>
                    </a:prstGeom>
                    <a:noFill/>
                  </pic:spPr>
                </pic:pic>
              </a:graphicData>
            </a:graphic>
          </wp:inline>
        </w:drawing>
      </w:r>
    </w:p>
    <w:p w:rsidR="002A7AED" w:rsidRDefault="002A7AED" w:rsidP="002A7AED">
      <w:pPr>
        <w:rPr>
          <w:lang w:val="en-GB"/>
        </w:rPr>
      </w:pPr>
      <w:r>
        <w:rPr>
          <w:lang w:val="en-GB"/>
        </w:rPr>
        <w:t xml:space="preserve">Today </w:t>
      </w:r>
      <w:proofErr w:type="spellStart"/>
      <w:r>
        <w:rPr>
          <w:lang w:val="en-GB"/>
        </w:rPr>
        <w:t>OpenESB</w:t>
      </w:r>
      <w:proofErr w:type="spellEnd"/>
      <w:r>
        <w:rPr>
          <w:lang w:val="en-GB"/>
        </w:rPr>
        <w:t xml:space="preserve"> runs on </w:t>
      </w:r>
      <w:proofErr w:type="spellStart"/>
      <w:r>
        <w:rPr>
          <w:lang w:val="en-GB"/>
        </w:rPr>
        <w:t>JBoss</w:t>
      </w:r>
      <w:proofErr w:type="spellEnd"/>
      <w:r>
        <w:rPr>
          <w:lang w:val="en-GB"/>
        </w:rPr>
        <w:t xml:space="preserve">, GF3 and standalone JVM but in Alpha version </w:t>
      </w:r>
    </w:p>
    <w:p w:rsidR="002A7AED" w:rsidRDefault="002A7AED" w:rsidP="002A7AED">
      <w:pPr>
        <w:pStyle w:val="Heading1"/>
        <w:rPr>
          <w:lang w:val="en-GB"/>
        </w:rPr>
      </w:pPr>
      <w:r>
        <w:rPr>
          <w:lang w:val="en-GB"/>
        </w:rPr>
        <w:t xml:space="preserve">Project </w:t>
      </w:r>
    </w:p>
    <w:p w:rsidR="002A7AED" w:rsidRDefault="002A7AED" w:rsidP="002A7AED">
      <w:pPr>
        <w:rPr>
          <w:lang w:val="en-GB"/>
        </w:rPr>
      </w:pPr>
      <w:r>
        <w:rPr>
          <w:lang w:val="en-GB"/>
        </w:rPr>
        <w:t>It is the reason why we would like to design and implement a new API implementation for deployment and monitoring and an independent tool for developers but mainly for production and support teams.</w:t>
      </w:r>
    </w:p>
    <w:p w:rsidR="002A7AED" w:rsidRDefault="002A7AED" w:rsidP="002A7AED">
      <w:pPr>
        <w:pStyle w:val="Heading1"/>
        <w:rPr>
          <w:lang w:val="en-GB"/>
        </w:rPr>
      </w:pPr>
      <w:r>
        <w:rPr>
          <w:lang w:val="en-GB"/>
        </w:rPr>
        <w:t xml:space="preserve">Architecture </w:t>
      </w:r>
    </w:p>
    <w:p w:rsidR="002A7AED" w:rsidRDefault="002A7AED" w:rsidP="002A7AED">
      <w:pPr>
        <w:rPr>
          <w:lang w:val="en-GB"/>
        </w:rPr>
      </w:pPr>
      <w:r>
        <w:rPr>
          <w:lang w:val="en-GB"/>
        </w:rPr>
        <w:t>At present sca</w:t>
      </w:r>
      <w:bookmarkStart w:id="0" w:name="_GoBack"/>
      <w:bookmarkEnd w:id="0"/>
      <w:r>
        <w:rPr>
          <w:lang w:val="en-GB"/>
        </w:rPr>
        <w:t xml:space="preserve">lability and high availability rely on Glassfish hierarchy domain, clusters and instances. </w:t>
      </w:r>
    </w:p>
    <w:p w:rsidR="002A7AED" w:rsidRDefault="002A7AED" w:rsidP="002A7AED">
      <w:pPr>
        <w:jc w:val="center"/>
        <w:rPr>
          <w:lang w:val="en-GB"/>
        </w:rPr>
      </w:pPr>
      <w:r>
        <w:rPr>
          <w:noProof/>
          <w:lang w:val="en-IN" w:eastAsia="en-IN"/>
        </w:rPr>
        <w:lastRenderedPageBreak/>
        <w:drawing>
          <wp:inline distT="0" distB="0" distL="0" distR="0" wp14:anchorId="1663804C" wp14:editId="023D924B">
            <wp:extent cx="3211200" cy="1976400"/>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1200" cy="1976400"/>
                    </a:xfrm>
                    <a:prstGeom prst="rect">
                      <a:avLst/>
                    </a:prstGeom>
                    <a:noFill/>
                  </pic:spPr>
                </pic:pic>
              </a:graphicData>
            </a:graphic>
          </wp:inline>
        </w:drawing>
      </w:r>
    </w:p>
    <w:p w:rsidR="002A7AED" w:rsidRDefault="002A7AED" w:rsidP="002A7AED">
      <w:pPr>
        <w:rPr>
          <w:lang w:val="en-GB"/>
        </w:rPr>
      </w:pPr>
      <w:r>
        <w:rPr>
          <w:lang w:val="en-GB"/>
        </w:rPr>
        <w:t xml:space="preserve">As explain below this hierarchy cannot be used for heterogeneous container.  So if we don’t use a Glassfish infrastructure, however we can work with 4 independent instances. </w:t>
      </w:r>
    </w:p>
    <w:p w:rsidR="002A7AED" w:rsidRDefault="002A7AED" w:rsidP="002A7AED">
      <w:pPr>
        <w:rPr>
          <w:lang w:val="en-GB"/>
        </w:rPr>
      </w:pPr>
      <w:r>
        <w:rPr>
          <w:noProof/>
          <w:lang w:val="en-IN" w:eastAsia="en-IN"/>
        </w:rPr>
        <w:drawing>
          <wp:anchor distT="0" distB="0" distL="114300" distR="114300" simplePos="0" relativeHeight="251659264" behindDoc="0" locked="0" layoutInCell="1" allowOverlap="1" wp14:anchorId="0F2200F2" wp14:editId="268AF226">
            <wp:simplePos x="0" y="0"/>
            <wp:positionH relativeFrom="column">
              <wp:posOffset>0</wp:posOffset>
            </wp:positionH>
            <wp:positionV relativeFrom="paragraph">
              <wp:posOffset>0</wp:posOffset>
            </wp:positionV>
            <wp:extent cx="2263775" cy="921385"/>
            <wp:effectExtent l="0" t="0" r="317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775" cy="921385"/>
                    </a:xfrm>
                    <a:prstGeom prst="rect">
                      <a:avLst/>
                    </a:prstGeom>
                    <a:noFill/>
                  </pic:spPr>
                </pic:pic>
              </a:graphicData>
            </a:graphic>
            <wp14:sizeRelH relativeFrom="page">
              <wp14:pctWidth>0</wp14:pctWidth>
            </wp14:sizeRelH>
            <wp14:sizeRelV relativeFrom="page">
              <wp14:pctHeight>0</wp14:pctHeight>
            </wp14:sizeRelV>
          </wp:anchor>
        </w:drawing>
      </w:r>
      <w:r>
        <w:rPr>
          <w:lang w:val="en-GB"/>
        </w:rPr>
        <w:t xml:space="preserve">Majority of OpenESB components are ready for multi instances configuration and can work in this context without modification.  Ex: multiple File BC can work together on the same directory by using internal locking. </w:t>
      </w:r>
    </w:p>
    <w:p w:rsidR="002A7AED" w:rsidRDefault="002A7AED" w:rsidP="002A7AED">
      <w:pPr>
        <w:rPr>
          <w:lang w:val="en-GB"/>
        </w:rPr>
      </w:pPr>
      <w:r>
        <w:rPr>
          <w:noProof/>
          <w:lang w:val="en-IN" w:eastAsia="en-IN"/>
        </w:rPr>
        <w:drawing>
          <wp:anchor distT="0" distB="0" distL="114300" distR="114300" simplePos="0" relativeHeight="251660288" behindDoc="0" locked="0" layoutInCell="1" allowOverlap="1" wp14:anchorId="3B78690E" wp14:editId="15632258">
            <wp:simplePos x="0" y="0"/>
            <wp:positionH relativeFrom="column">
              <wp:posOffset>807720</wp:posOffset>
            </wp:positionH>
            <wp:positionV relativeFrom="paragraph">
              <wp:posOffset>1036320</wp:posOffset>
            </wp:positionV>
            <wp:extent cx="3430905" cy="3008630"/>
            <wp:effectExtent l="0" t="0" r="0" b="127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905" cy="300863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However, it is not possible to let the instance completely independent for many reasons.  The first is the difficulty to deploy the same configurations and the same applications on multiple instances. Glassfish Clusters relies on Node Agent to deploy an application on multiple instances and synchronise the instances when a parameter has been modified.</w:t>
      </w:r>
    </w:p>
    <w:p w:rsidR="002A7AED" w:rsidRDefault="002A7AED" w:rsidP="002A7AED">
      <w:pPr>
        <w:rPr>
          <w:lang w:val="en-GB"/>
        </w:rPr>
      </w:pPr>
      <w:r>
        <w:rPr>
          <w:lang w:val="en-GB"/>
        </w:rPr>
        <w:lastRenderedPageBreak/>
        <w:t>Node agents are Domain delegates which synchronize instances with the domain.  For more details on Glassfish V2 Node agent, please have a look on Glassfish Administrator guide.</w:t>
      </w:r>
    </w:p>
    <w:p w:rsidR="002A7AED" w:rsidRDefault="002A7AED" w:rsidP="002A7AED">
      <w:pPr>
        <w:rPr>
          <w:lang w:val="en-GB"/>
        </w:rPr>
      </w:pPr>
      <w:r>
        <w:rPr>
          <w:lang w:val="en-GB"/>
        </w:rPr>
        <w:t xml:space="preserve">The second issue comes during application deployments. It is not possible for a production teams to deploy the same application N times on M machines. In deep, without cluster infrastructure OpenESB administrator are forced to deploy manually the same application on each OpenESB instance. No production team would agree to deal with this overload and no management will sign any budget for such complex tool. </w:t>
      </w:r>
    </w:p>
    <w:p w:rsidR="002A7AED" w:rsidRDefault="002A7AED" w:rsidP="002A7AED">
      <w:pPr>
        <w:pStyle w:val="Heading1"/>
        <w:rPr>
          <w:lang w:val="en-GB"/>
        </w:rPr>
      </w:pPr>
      <w:r>
        <w:rPr>
          <w:lang w:val="en-GB"/>
        </w:rPr>
        <w:t>New administrative tools</w:t>
      </w:r>
    </w:p>
    <w:p w:rsidR="002A7AED" w:rsidRDefault="002A7AED" w:rsidP="002A7AED">
      <w:pPr>
        <w:rPr>
          <w:lang w:val="en-GB"/>
        </w:rPr>
      </w:pPr>
      <w:r>
        <w:rPr>
          <w:lang w:val="en-GB"/>
        </w:rPr>
        <w:t xml:space="preserve">If we want to promote OpenESB in the cloud architecture, we have to design and develop a new administrative tool in place of GF V2 console. In this chapter, I’ll try to summarize the architecture and the main features of this tool. Everyone is free to comment, criticize the document and feel free to propose and impose your point of view. </w:t>
      </w:r>
    </w:p>
    <w:p w:rsidR="002A7AED" w:rsidRDefault="002A7AED" w:rsidP="002A7AED">
      <w:pPr>
        <w:pStyle w:val="Heading2"/>
        <w:rPr>
          <w:lang w:val="en-GB"/>
        </w:rPr>
      </w:pPr>
      <w:r>
        <w:rPr>
          <w:lang w:val="en-GB"/>
        </w:rPr>
        <w:t>JMX</w:t>
      </w:r>
    </w:p>
    <w:p w:rsidR="002A7AED" w:rsidRDefault="002A7AED" w:rsidP="002A7AED">
      <w:pPr>
        <w:rPr>
          <w:lang w:val="en-GB"/>
        </w:rPr>
      </w:pPr>
      <w:r>
        <w:rPr>
          <w:lang w:val="en-GB"/>
        </w:rPr>
        <w:t>By design, JBI on which rely OpenESB uses JMX to administrate the implementation and the component. (See JBI specifications Chapter 6). Communications between the administrative tools and JBI entities are defined by JMX framework and since JBI framework and component embedded JMX, we don’t have to use container (</w:t>
      </w:r>
      <w:proofErr w:type="spellStart"/>
      <w:r>
        <w:rPr>
          <w:lang w:val="en-GB"/>
        </w:rPr>
        <w:t>JBoss</w:t>
      </w:r>
      <w:proofErr w:type="gramStart"/>
      <w:r>
        <w:rPr>
          <w:lang w:val="en-GB"/>
        </w:rPr>
        <w:t>,GF</w:t>
      </w:r>
      <w:proofErr w:type="spellEnd"/>
      <w:proofErr w:type="gramEnd"/>
      <w:r>
        <w:rPr>
          <w:lang w:val="en-GB"/>
        </w:rPr>
        <w:t>) JMX implementation.  So we decouple a bit more OpenESB from Containers</w:t>
      </w:r>
    </w:p>
    <w:p w:rsidR="002A7AED" w:rsidRDefault="002A7AED" w:rsidP="005402AF">
      <w:pPr>
        <w:jc w:val="center"/>
        <w:rPr>
          <w:lang w:val="en-GB"/>
        </w:rPr>
      </w:pPr>
      <w:r>
        <w:rPr>
          <w:noProof/>
          <w:lang w:val="en-IN" w:eastAsia="en-IN"/>
        </w:rPr>
        <w:drawing>
          <wp:inline distT="0" distB="0" distL="0" distR="0" wp14:anchorId="17293ECC" wp14:editId="245ACDC3">
            <wp:extent cx="3783600" cy="31896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600" cy="3189600"/>
                    </a:xfrm>
                    <a:prstGeom prst="rect">
                      <a:avLst/>
                    </a:prstGeom>
                    <a:noFill/>
                  </pic:spPr>
                </pic:pic>
              </a:graphicData>
            </a:graphic>
          </wp:inline>
        </w:drawing>
      </w:r>
    </w:p>
    <w:p w:rsidR="002A7AED" w:rsidRDefault="002A7AED" w:rsidP="002A7AED">
      <w:pPr>
        <w:pStyle w:val="Heading2"/>
        <w:rPr>
          <w:lang w:val="en-GB"/>
        </w:rPr>
      </w:pPr>
      <w:r>
        <w:rPr>
          <w:lang w:val="en-GB"/>
        </w:rPr>
        <w:lastRenderedPageBreak/>
        <w:t>Tools client</w:t>
      </w:r>
    </w:p>
    <w:p w:rsidR="002A7AED" w:rsidRDefault="002A7AED" w:rsidP="002A7AED">
      <w:pPr>
        <w:rPr>
          <w:lang w:val="en-GB"/>
        </w:rPr>
      </w:pPr>
      <w:r>
        <w:rPr>
          <w:lang w:val="en-GB"/>
        </w:rPr>
        <w:t>For the admin tools, I propose to develop both a web interface for Human administrator work and a console (</w:t>
      </w:r>
      <w:proofErr w:type="spellStart"/>
      <w:r>
        <w:rPr>
          <w:lang w:val="en-GB"/>
        </w:rPr>
        <w:t>Asadmin</w:t>
      </w:r>
      <w:proofErr w:type="spellEnd"/>
      <w:r>
        <w:rPr>
          <w:lang w:val="en-GB"/>
        </w:rPr>
        <w:t xml:space="preserve"> like) to run script. May be more sophisticated interface can be designed like WS or else. Please if you have any ideas send us it to us.</w:t>
      </w:r>
    </w:p>
    <w:p w:rsidR="002A7AED" w:rsidRDefault="002A7AED" w:rsidP="002A7AED">
      <w:pPr>
        <w:pStyle w:val="Heading3"/>
        <w:rPr>
          <w:lang w:val="en-GB"/>
        </w:rPr>
      </w:pPr>
      <w:r>
        <w:rPr>
          <w:lang w:val="en-GB"/>
        </w:rPr>
        <w:t>Web interface</w:t>
      </w:r>
    </w:p>
    <w:p w:rsidR="002A7AED" w:rsidRPr="00657A28" w:rsidRDefault="002A7AED" w:rsidP="002A7AED">
      <w:pPr>
        <w:rPr>
          <w:lang w:val="en-GB"/>
        </w:rPr>
      </w:pPr>
      <w:r>
        <w:rPr>
          <w:lang w:val="en-GB"/>
        </w:rPr>
        <w:t xml:space="preserve">As explain above, we have to provide deployment, administrative and monitoring features comparable to GF V2 console. This pushes us to provide a war package to run it on any application server. What framework can be uses to develop the web interface has not been fixed yet </w:t>
      </w:r>
      <w:proofErr w:type="gramStart"/>
      <w:r>
        <w:rPr>
          <w:lang w:val="en-GB"/>
        </w:rPr>
        <w:t>( your</w:t>
      </w:r>
      <w:proofErr w:type="gramEnd"/>
      <w:r>
        <w:rPr>
          <w:lang w:val="en-GB"/>
        </w:rPr>
        <w:t xml:space="preserve"> proposition are welcome). </w:t>
      </w:r>
    </w:p>
    <w:p w:rsidR="002A7AED" w:rsidRDefault="002A7AED" w:rsidP="002A7AED">
      <w:pPr>
        <w:pStyle w:val="Heading3"/>
        <w:rPr>
          <w:lang w:val="en-GB"/>
        </w:rPr>
      </w:pPr>
      <w:r>
        <w:rPr>
          <w:lang w:val="en-GB"/>
        </w:rPr>
        <w:t xml:space="preserve">Console </w:t>
      </w:r>
    </w:p>
    <w:p w:rsidR="002A7AED" w:rsidRDefault="002A7AED" w:rsidP="002A7AED">
      <w:pPr>
        <w:rPr>
          <w:lang w:val="en-GB"/>
        </w:rPr>
      </w:pPr>
      <w:r>
        <w:rPr>
          <w:lang w:val="en-GB"/>
        </w:rPr>
        <w:t>It is a Java standalone application able to run command line or script.</w:t>
      </w:r>
    </w:p>
    <w:p w:rsidR="002A7AED" w:rsidRDefault="002A7AED" w:rsidP="002A7AED">
      <w:pPr>
        <w:pStyle w:val="Heading2"/>
        <w:rPr>
          <w:lang w:val="en-GB"/>
        </w:rPr>
      </w:pPr>
      <w:r>
        <w:rPr>
          <w:lang w:val="en-GB"/>
        </w:rPr>
        <w:t>Configuration Persistence</w:t>
      </w:r>
    </w:p>
    <w:p w:rsidR="002A7AED" w:rsidRDefault="002A7AED" w:rsidP="002A7AED">
      <w:pPr>
        <w:rPr>
          <w:lang w:val="en-GB"/>
        </w:rPr>
      </w:pPr>
      <w:r>
        <w:rPr>
          <w:lang w:val="en-GB"/>
        </w:rPr>
        <w:t xml:space="preserve">Configuration persistence is the way to keep instance configuration somewhere. I propose to use a classical xml file. It does not allow distributed access but there is no need for that AFAIK. Using xml file allows us to define an xml schema for the configuration file. </w:t>
      </w:r>
    </w:p>
    <w:p w:rsidR="002A7AED" w:rsidRDefault="002A7AED" w:rsidP="002A7AED">
      <w:pPr>
        <w:pStyle w:val="Heading1"/>
        <w:rPr>
          <w:lang w:val="en-GB"/>
        </w:rPr>
      </w:pPr>
      <w:r>
        <w:rPr>
          <w:lang w:val="en-GB"/>
        </w:rPr>
        <w:t xml:space="preserve">The group </w:t>
      </w:r>
    </w:p>
    <w:p w:rsidR="002A7AED" w:rsidRDefault="002A7AED" w:rsidP="002A7AED">
      <w:pPr>
        <w:rPr>
          <w:lang w:val="en-GB"/>
        </w:rPr>
      </w:pPr>
      <w:r>
        <w:rPr>
          <w:lang w:val="en-GB"/>
        </w:rPr>
        <w:t xml:space="preserve">This architecture is simple and efficient but it does not solve the multi instances deployment issue. How, an administrator could deploy the same application on many instances. How can he be sure that the instances running an application ‘X’ have the same configuration? Moreover, if we need more scalability, how can we set up a new instance and deploy the application ‘X’ on it easily. </w:t>
      </w:r>
    </w:p>
    <w:p w:rsidR="002A7AED" w:rsidRDefault="002A7AED" w:rsidP="002A7AED">
      <w:pPr>
        <w:rPr>
          <w:lang w:val="en-GB"/>
        </w:rPr>
      </w:pPr>
      <w:r>
        <w:rPr>
          <w:lang w:val="en-GB"/>
        </w:rPr>
        <w:t xml:space="preserve">In order to create a link between instances working on the same context, I propose to create a new entity for our configuration and deployment process. It is the ‘Group’. </w:t>
      </w:r>
    </w:p>
    <w:p w:rsidR="002A7AED" w:rsidRDefault="002A7AED" w:rsidP="002A7AED">
      <w:pPr>
        <w:rPr>
          <w:lang w:val="en-GB"/>
        </w:rPr>
      </w:pPr>
      <w:r>
        <w:rPr>
          <w:lang w:val="en-GB"/>
        </w:rPr>
        <w:t xml:space="preserve">The group is a virtual instance of OpenESB with a virtual configuration. By default an OpenESB instance is seen as “standalone” but if we want to associate it with other instance it must belong to a group. </w:t>
      </w:r>
    </w:p>
    <w:p w:rsidR="002A7AED" w:rsidRDefault="002A7AED" w:rsidP="002A7AED">
      <w:pPr>
        <w:rPr>
          <w:lang w:val="en-GB"/>
        </w:rPr>
      </w:pPr>
      <w:r>
        <w:rPr>
          <w:noProof/>
          <w:lang w:val="en-IN" w:eastAsia="en-IN"/>
        </w:rPr>
        <w:drawing>
          <wp:anchor distT="0" distB="0" distL="114300" distR="114300" simplePos="0" relativeHeight="251661312" behindDoc="0" locked="0" layoutInCell="1" allowOverlap="1" wp14:anchorId="4A94676A" wp14:editId="3A50227A">
            <wp:simplePos x="0" y="0"/>
            <wp:positionH relativeFrom="column">
              <wp:posOffset>0</wp:posOffset>
            </wp:positionH>
            <wp:positionV relativeFrom="paragraph">
              <wp:posOffset>6985</wp:posOffset>
            </wp:positionV>
            <wp:extent cx="2534285" cy="169545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285" cy="169545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 xml:space="preserve">By definition, the instances of the group have the same configuration then host and run the same applications. </w:t>
      </w:r>
    </w:p>
    <w:p w:rsidR="002A7AED" w:rsidRDefault="002A7AED" w:rsidP="002A7AED">
      <w:pPr>
        <w:rPr>
          <w:lang w:val="en-GB"/>
        </w:rPr>
      </w:pPr>
      <w:r>
        <w:rPr>
          <w:lang w:val="en-GB"/>
        </w:rPr>
        <w:t xml:space="preserve">Group must be a facility for support and production teams.  Modification on configuration and deployment are made at the group level and applied to the instances of the group. </w:t>
      </w:r>
    </w:p>
    <w:p w:rsidR="002A7AED" w:rsidRDefault="002A7AED" w:rsidP="002A7AED">
      <w:pPr>
        <w:rPr>
          <w:lang w:val="en-GB"/>
        </w:rPr>
      </w:pPr>
      <w:r>
        <w:rPr>
          <w:lang w:val="en-GB"/>
        </w:rPr>
        <w:lastRenderedPageBreak/>
        <w:t xml:space="preserve">The main difference between the group and the cluster is that the monitoring tools address the modification directly to the instance and not through </w:t>
      </w:r>
      <w:r w:rsidR="005402AF">
        <w:rPr>
          <w:noProof/>
          <w:lang w:val="en-IN" w:eastAsia="en-IN"/>
        </w:rPr>
        <w:drawing>
          <wp:anchor distT="0" distB="0" distL="114300" distR="114300" simplePos="0" relativeHeight="251662336" behindDoc="0" locked="0" layoutInCell="1" allowOverlap="1" wp14:anchorId="08FD3F50" wp14:editId="76728DD7">
            <wp:simplePos x="0" y="0"/>
            <wp:positionH relativeFrom="column">
              <wp:posOffset>-268605</wp:posOffset>
            </wp:positionH>
            <wp:positionV relativeFrom="paragraph">
              <wp:posOffset>167005</wp:posOffset>
            </wp:positionV>
            <wp:extent cx="2534285" cy="1691640"/>
            <wp:effectExtent l="0" t="0" r="0" b="381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285" cy="169164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 node agent. So we don’t rely on container infrastructure to propagate the modification. Since the group can contain OpenESB instances hosted in different containers. Again, container infrastructure and configuration has few impacts on the group management.  But some container basic parameters which have a huge influence on instances are beyond the scope of the tool. Ex: Memory size available to run the instance cannot be managed at the administrative tools level.  That will be a drawback if we compare to the Glassfish console V2.  May be a future version can address this issue by managing instances and containers.</w:t>
      </w:r>
    </w:p>
    <w:p w:rsidR="002A7AED" w:rsidRDefault="002A7AED" w:rsidP="002A7AED">
      <w:pPr>
        <w:rPr>
          <w:lang w:val="en-GB"/>
        </w:rPr>
      </w:pPr>
      <w:r>
        <w:rPr>
          <w:lang w:val="en-GB"/>
        </w:rPr>
        <w:t xml:space="preserve">Group has two main functions first it simplifies deployment to many instances the second is to synchronise or propagate instances configuration. How the monitoring tools will play its role and what technologies or API we will use it not fix yet. </w:t>
      </w:r>
    </w:p>
    <w:p w:rsidR="002A7AED" w:rsidRDefault="002A7AED" w:rsidP="002A7AED">
      <w:pPr>
        <w:rPr>
          <w:lang w:val="en-GB"/>
        </w:rPr>
      </w:pPr>
      <w:proofErr w:type="gramStart"/>
      <w:r>
        <w:rPr>
          <w:lang w:val="en-GB"/>
        </w:rPr>
        <w:t>Groups</w:t>
      </w:r>
      <w:proofErr w:type="gramEnd"/>
      <w:r>
        <w:rPr>
          <w:lang w:val="en-GB"/>
        </w:rPr>
        <w:t xml:space="preserve"> configurations are stored in the Configuration persistence. As it exists in many application server, the configuration I can be stored in a XLM file.  </w:t>
      </w:r>
      <w:r w:rsidR="005402AF">
        <w:rPr>
          <w:lang w:val="en-GB"/>
        </w:rPr>
        <w:t xml:space="preserve">I’m not a XML schema expert but </w:t>
      </w:r>
      <w:r>
        <w:rPr>
          <w:lang w:val="en-GB"/>
        </w:rPr>
        <w:t xml:space="preserve">Configuration schema can look like that: </w:t>
      </w:r>
    </w:p>
    <w:p w:rsidR="005402AF" w:rsidRDefault="005402AF" w:rsidP="002A7AED">
      <w:pPr>
        <w:rPr>
          <w:lang w:val="en-GB"/>
        </w:rPr>
      </w:pPr>
      <w:r w:rsidRPr="005402AF">
        <w:rPr>
          <w:noProof/>
          <w:lang w:val="en-IN" w:eastAsia="en-IN"/>
        </w:rPr>
        <w:lastRenderedPageBreak/>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5277513" cy="1403985"/>
                <wp:effectExtent l="0" t="0" r="18415" b="2032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513" cy="1403985"/>
                        </a:xfrm>
                        <a:prstGeom prst="rect">
                          <a:avLst/>
                        </a:prstGeom>
                        <a:solidFill>
                          <a:srgbClr val="FFFFFF"/>
                        </a:solidFill>
                        <a:ln w="9525">
                          <a:solidFill>
                            <a:srgbClr val="000000"/>
                          </a:solidFill>
                          <a:miter lim="800000"/>
                          <a:headEnd/>
                          <a:tailEnd/>
                        </a:ln>
                      </wps:spPr>
                      <wps:txbx>
                        <w:txbxContent>
                          <w:p w:rsidR="005402AF" w:rsidRPr="005402AF" w:rsidRDefault="005402AF" w:rsidP="005402AF">
                            <w:pPr>
                              <w:pStyle w:val="NoSpacing"/>
                              <w:rPr>
                                <w:sz w:val="20"/>
                                <w:lang w:val="en-GB"/>
                              </w:rPr>
                            </w:pPr>
                            <w:proofErr w:type="gramStart"/>
                            <w:r w:rsidRPr="005402AF">
                              <w:rPr>
                                <w:sz w:val="20"/>
                                <w:lang w:val="en-GB"/>
                              </w:rPr>
                              <w:t>&lt;?xml</w:t>
                            </w:r>
                            <w:proofErr w:type="gramEnd"/>
                            <w:r w:rsidRPr="005402AF">
                              <w:rPr>
                                <w:sz w:val="20"/>
                                <w:lang w:val="en-GB"/>
                              </w:rPr>
                              <w:t xml:space="preserve"> version="1.0" encoding="UTF-8"?&gt;</w:t>
                            </w:r>
                          </w:p>
                          <w:p w:rsidR="005402AF" w:rsidRPr="005402AF" w:rsidRDefault="005402AF" w:rsidP="005402AF">
                            <w:pPr>
                              <w:pStyle w:val="NoSpacing"/>
                              <w:rPr>
                                <w:sz w:val="20"/>
                                <w:lang w:val="en-GB"/>
                              </w:rPr>
                            </w:pPr>
                          </w:p>
                          <w:p w:rsidR="005402AF" w:rsidRPr="005402AF" w:rsidRDefault="005402AF" w:rsidP="005402AF">
                            <w:pPr>
                              <w:pStyle w:val="NoSpacing"/>
                              <w:rPr>
                                <w:sz w:val="20"/>
                                <w:lang w:val="en-GB"/>
                              </w:rPr>
                            </w:pPr>
                            <w:r w:rsidRPr="005402AF">
                              <w:rPr>
                                <w:sz w:val="20"/>
                                <w:lang w:val="en-GB"/>
                              </w:rPr>
                              <w:t>&lt;</w:t>
                            </w:r>
                            <w:proofErr w:type="spellStart"/>
                            <w:r w:rsidRPr="005402AF">
                              <w:rPr>
                                <w:sz w:val="20"/>
                                <w:lang w:val="en-GB"/>
                              </w:rPr>
                              <w:t>xsd</w:t>
                            </w:r>
                            <w:proofErr w:type="gramStart"/>
                            <w:r w:rsidRPr="005402AF">
                              <w:rPr>
                                <w:sz w:val="20"/>
                                <w:lang w:val="en-GB"/>
                              </w:rPr>
                              <w:t>:schema</w:t>
                            </w:r>
                            <w:proofErr w:type="spellEnd"/>
                            <w:proofErr w:type="gramEnd"/>
                            <w:r w:rsidRPr="005402AF">
                              <w:rPr>
                                <w:sz w:val="20"/>
                                <w:lang w:val="en-GB"/>
                              </w:rPr>
                              <w:t xml:space="preserve"> </w:t>
                            </w:r>
                            <w:proofErr w:type="spellStart"/>
                            <w:r w:rsidRPr="005402AF">
                              <w:rPr>
                                <w:sz w:val="20"/>
                                <w:lang w:val="en-GB"/>
                              </w:rPr>
                              <w:t>xmlns:xsd</w:t>
                            </w:r>
                            <w:proofErr w:type="spellEnd"/>
                            <w:r w:rsidRPr="005402AF">
                              <w:rPr>
                                <w:sz w:val="20"/>
                                <w:lang w:val="en-GB"/>
                              </w:rPr>
                              <w:t>="http://www.w3.org/2001/XMLSchema"</w:t>
                            </w:r>
                          </w:p>
                          <w:p w:rsidR="005402AF" w:rsidRPr="005402AF" w:rsidRDefault="005402AF" w:rsidP="005402AF">
                            <w:pPr>
                              <w:pStyle w:val="NoSpacing"/>
                              <w:rPr>
                                <w:sz w:val="20"/>
                                <w:lang w:val="en-GB"/>
                              </w:rPr>
                            </w:pPr>
                            <w:r w:rsidRPr="005402AF">
                              <w:rPr>
                                <w:sz w:val="20"/>
                                <w:lang w:val="en-GB"/>
                              </w:rPr>
                              <w:t xml:space="preserve">    </w:t>
                            </w:r>
                            <w:proofErr w:type="spellStart"/>
                            <w:r w:rsidRPr="005402AF">
                              <w:rPr>
                                <w:sz w:val="20"/>
                                <w:lang w:val="en-GB"/>
                              </w:rPr>
                              <w:t>targetNamespace</w:t>
                            </w:r>
                            <w:proofErr w:type="spellEnd"/>
                            <w:r w:rsidRPr="005402AF">
                              <w:rPr>
                                <w:sz w:val="20"/>
                                <w:lang w:val="en-GB"/>
                              </w:rPr>
                              <w:t>="http://openesb.org/</w:t>
                            </w:r>
                            <w:proofErr w:type="spellStart"/>
                            <w:r w:rsidRPr="005402AF">
                              <w:rPr>
                                <w:sz w:val="20"/>
                                <w:lang w:val="en-GB"/>
                              </w:rPr>
                              <w:t>openesb</w:t>
                            </w:r>
                            <w:proofErr w:type="spellEnd"/>
                            <w:r w:rsidRPr="005402AF">
                              <w:rPr>
                                <w:sz w:val="20"/>
                                <w:lang w:val="en-GB"/>
                              </w:rPr>
                              <w:t>/schema/"</w:t>
                            </w:r>
                          </w:p>
                          <w:p w:rsidR="005402AF" w:rsidRPr="005402AF" w:rsidRDefault="005402AF" w:rsidP="005402AF">
                            <w:pPr>
                              <w:pStyle w:val="NoSpacing"/>
                              <w:rPr>
                                <w:sz w:val="20"/>
                                <w:lang w:val="en-GB"/>
                              </w:rPr>
                            </w:pPr>
                            <w:r w:rsidRPr="005402AF">
                              <w:rPr>
                                <w:sz w:val="20"/>
                                <w:lang w:val="en-GB"/>
                              </w:rPr>
                              <w:t xml:space="preserve">    </w:t>
                            </w:r>
                            <w:proofErr w:type="spellStart"/>
                            <w:r w:rsidRPr="005402AF">
                              <w:rPr>
                                <w:sz w:val="20"/>
                                <w:lang w:val="en-GB"/>
                              </w:rPr>
                              <w:t>xmlns:tns</w:t>
                            </w:r>
                            <w:proofErr w:type="spellEnd"/>
                            <w:r w:rsidRPr="005402AF">
                              <w:rPr>
                                <w:sz w:val="20"/>
                                <w:lang w:val="en-GB"/>
                              </w:rPr>
                              <w:t>="http://openesb.org/</w:t>
                            </w:r>
                            <w:proofErr w:type="spellStart"/>
                            <w:r w:rsidRPr="005402AF">
                              <w:rPr>
                                <w:sz w:val="20"/>
                                <w:lang w:val="en-GB"/>
                              </w:rPr>
                              <w:t>openesb</w:t>
                            </w:r>
                            <w:proofErr w:type="spellEnd"/>
                            <w:r w:rsidRPr="005402AF">
                              <w:rPr>
                                <w:sz w:val="20"/>
                                <w:lang w:val="en-GB"/>
                              </w:rPr>
                              <w:t>/schema/"</w:t>
                            </w:r>
                          </w:p>
                          <w:p w:rsidR="005402AF" w:rsidRPr="005402AF" w:rsidRDefault="005402AF" w:rsidP="005402AF">
                            <w:pPr>
                              <w:pStyle w:val="NoSpacing"/>
                              <w:rPr>
                                <w:sz w:val="20"/>
                                <w:lang w:val="en-GB"/>
                              </w:rPr>
                            </w:pPr>
                            <w:r w:rsidRPr="005402AF">
                              <w:rPr>
                                <w:sz w:val="20"/>
                                <w:lang w:val="en-GB"/>
                              </w:rPr>
                              <w:t xml:space="preserve">    </w:t>
                            </w:r>
                            <w:proofErr w:type="spellStart"/>
                            <w:proofErr w:type="gramStart"/>
                            <w:r w:rsidRPr="005402AF">
                              <w:rPr>
                                <w:sz w:val="20"/>
                                <w:lang w:val="en-GB"/>
                              </w:rPr>
                              <w:t>elementFormDefault</w:t>
                            </w:r>
                            <w:proofErr w:type="spellEnd"/>
                            <w:proofErr w:type="gramEnd"/>
                            <w:r w:rsidRPr="005402AF">
                              <w:rPr>
                                <w:sz w:val="20"/>
                                <w:lang w:val="en-GB"/>
                              </w:rPr>
                              <w:t>="qualified"&gt;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 xml:space="preserve"> name="</w:t>
                            </w:r>
                            <w:proofErr w:type="spellStart"/>
                            <w:r w:rsidRPr="005402AF">
                              <w:rPr>
                                <w:sz w:val="20"/>
                                <w:lang w:val="en-GB"/>
                              </w:rPr>
                              <w:t>InstanceComplexType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name="name" type="</w:t>
                            </w:r>
                            <w:proofErr w:type="spellStart"/>
                            <w:r w:rsidRPr="005402AF">
                              <w:rPr>
                                <w:sz w:val="20"/>
                                <w:lang w:val="en-GB"/>
                              </w:rPr>
                              <w:t>xsd:string</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name="description"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adminAddress</w:t>
                            </w:r>
                            <w:proofErr w:type="spellEnd"/>
                            <w:r w:rsidRPr="005402AF">
                              <w:rPr>
                                <w:sz w:val="20"/>
                                <w:lang w:val="en-GB"/>
                              </w:rPr>
                              <w:t>"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adminPort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adminLogin</w:t>
                            </w:r>
                            <w:proofErr w:type="spellEnd"/>
                            <w:r w:rsidRPr="005402AF">
                              <w:rPr>
                                <w:sz w:val="20"/>
                                <w:lang w:val="en-GB"/>
                              </w:rPr>
                              <w:t>"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adminPassword</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 xml:space="preserve"> name="</w:t>
                            </w:r>
                            <w:proofErr w:type="spellStart"/>
                            <w:r w:rsidRPr="005402AF">
                              <w:rPr>
                                <w:sz w:val="20"/>
                                <w:lang w:val="en-GB"/>
                              </w:rPr>
                              <w:t>GroupComplexType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name="name"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name="login"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name="password"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name="Instances" type="</w:t>
                            </w:r>
                            <w:proofErr w:type="spellStart"/>
                            <w:r w:rsidRPr="005402AF">
                              <w:rPr>
                                <w:sz w:val="20"/>
                                <w:lang w:val="en-GB"/>
                              </w:rPr>
                              <w:t>tns:InstanceComplexType</w:t>
                            </w:r>
                            <w:proofErr w:type="spellEnd"/>
                            <w:r w:rsidRPr="005402AF">
                              <w:rPr>
                                <w:sz w:val="20"/>
                                <w:lang w:val="en-GB"/>
                              </w:rPr>
                              <w:t xml:space="preserve">" </w:t>
                            </w:r>
                            <w:proofErr w:type="spellStart"/>
                            <w:r w:rsidRPr="005402AF">
                              <w:rPr>
                                <w:sz w:val="20"/>
                                <w:lang w:val="en-GB"/>
                              </w:rPr>
                              <w:t>maxOccurs</w:t>
                            </w:r>
                            <w:proofErr w:type="spellEnd"/>
                            <w:r w:rsidRPr="005402AF">
                              <w:rPr>
                                <w:sz w:val="20"/>
                                <w:lang w:val="en-GB"/>
                              </w:rPr>
                              <w:t>="unbounded"&gt;&lt;/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name="Groups"&gt;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name="Group" type="</w:t>
                            </w:r>
                            <w:proofErr w:type="spellStart"/>
                            <w:r w:rsidRPr="005402AF">
                              <w:rPr>
                                <w:sz w:val="20"/>
                                <w:lang w:val="en-GB"/>
                              </w:rPr>
                              <w:t>tns:GroupComplexType</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&lt;/</w:t>
                            </w:r>
                            <w:proofErr w:type="spellStart"/>
                            <w:r w:rsidRPr="005402AF">
                              <w:rPr>
                                <w:sz w:val="20"/>
                                <w:lang w:val="en-GB"/>
                              </w:rPr>
                              <w:t>xsd</w:t>
                            </w:r>
                            <w:proofErr w:type="gramStart"/>
                            <w:r w:rsidRPr="005402AF">
                              <w:rPr>
                                <w:sz w:val="20"/>
                                <w:lang w:val="en-GB"/>
                              </w:rPr>
                              <w:t>:schema</w:t>
                            </w:r>
                            <w:proofErr w:type="spellEnd"/>
                            <w:proofErr w:type="gramEnd"/>
                            <w:r w:rsidRPr="005402AF">
                              <w:rPr>
                                <w:sz w:val="20"/>
                                <w:lang w:val="en-GB"/>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15.55pt;height:110.55pt;z-index:2516643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">
                <v:textbox style="mso-fit-shape-to-text:t">
                  <w:txbxContent>
                    <w:p w:rsidR="005402AF" w:rsidRPr="005402AF" w:rsidRDefault="005402AF" w:rsidP="005402AF">
                      <w:pPr>
                        <w:pStyle w:val="NoSpacing"/>
                        <w:rPr>
                          <w:sz w:val="20"/>
                          <w:lang w:val="en-GB"/>
                        </w:rPr>
                      </w:pPr>
                      <w:proofErr w:type="gramStart"/>
                      <w:r w:rsidRPr="005402AF">
                        <w:rPr>
                          <w:sz w:val="20"/>
                          <w:lang w:val="en-GB"/>
                        </w:rPr>
                        <w:t>&lt;?xml</w:t>
                      </w:r>
                      <w:proofErr w:type="gramEnd"/>
                      <w:r w:rsidRPr="005402AF">
                        <w:rPr>
                          <w:sz w:val="20"/>
                          <w:lang w:val="en-GB"/>
                        </w:rPr>
                        <w:t xml:space="preserve"> version="1.0" encoding="UTF-8"?&gt;</w:t>
                      </w:r>
                    </w:p>
                    <w:p w:rsidR="005402AF" w:rsidRPr="005402AF" w:rsidRDefault="005402AF" w:rsidP="005402AF">
                      <w:pPr>
                        <w:pStyle w:val="NoSpacing"/>
                        <w:rPr>
                          <w:sz w:val="20"/>
                          <w:lang w:val="en-GB"/>
                        </w:rPr>
                      </w:pPr>
                    </w:p>
                    <w:p w:rsidR="005402AF" w:rsidRPr="005402AF" w:rsidRDefault="005402AF" w:rsidP="005402AF">
                      <w:pPr>
                        <w:pStyle w:val="NoSpacing"/>
                        <w:rPr>
                          <w:sz w:val="20"/>
                          <w:lang w:val="en-GB"/>
                        </w:rPr>
                      </w:pPr>
                      <w:r w:rsidRPr="005402AF">
                        <w:rPr>
                          <w:sz w:val="20"/>
                          <w:lang w:val="en-GB"/>
                        </w:rPr>
                        <w:t>&lt;</w:t>
                      </w:r>
                      <w:proofErr w:type="spellStart"/>
                      <w:r w:rsidRPr="005402AF">
                        <w:rPr>
                          <w:sz w:val="20"/>
                          <w:lang w:val="en-GB"/>
                        </w:rPr>
                        <w:t>xsd</w:t>
                      </w:r>
                      <w:proofErr w:type="gramStart"/>
                      <w:r w:rsidRPr="005402AF">
                        <w:rPr>
                          <w:sz w:val="20"/>
                          <w:lang w:val="en-GB"/>
                        </w:rPr>
                        <w:t>:schema</w:t>
                      </w:r>
                      <w:proofErr w:type="spellEnd"/>
                      <w:proofErr w:type="gramEnd"/>
                      <w:r w:rsidRPr="005402AF">
                        <w:rPr>
                          <w:sz w:val="20"/>
                          <w:lang w:val="en-GB"/>
                        </w:rPr>
                        <w:t xml:space="preserve"> </w:t>
                      </w:r>
                      <w:proofErr w:type="spellStart"/>
                      <w:r w:rsidRPr="005402AF">
                        <w:rPr>
                          <w:sz w:val="20"/>
                          <w:lang w:val="en-GB"/>
                        </w:rPr>
                        <w:t>xmlns:xsd</w:t>
                      </w:r>
                      <w:proofErr w:type="spellEnd"/>
                      <w:r w:rsidRPr="005402AF">
                        <w:rPr>
                          <w:sz w:val="20"/>
                          <w:lang w:val="en-GB"/>
                        </w:rPr>
                        <w:t>="http://www.w3.org/2001/XMLSchema"</w:t>
                      </w:r>
                    </w:p>
                    <w:p w:rsidR="005402AF" w:rsidRPr="005402AF" w:rsidRDefault="005402AF" w:rsidP="005402AF">
                      <w:pPr>
                        <w:pStyle w:val="NoSpacing"/>
                        <w:rPr>
                          <w:sz w:val="20"/>
                          <w:lang w:val="en-GB"/>
                        </w:rPr>
                      </w:pPr>
                      <w:r w:rsidRPr="005402AF">
                        <w:rPr>
                          <w:sz w:val="20"/>
                          <w:lang w:val="en-GB"/>
                        </w:rPr>
                        <w:t xml:space="preserve">    </w:t>
                      </w:r>
                      <w:proofErr w:type="spellStart"/>
                      <w:r w:rsidRPr="005402AF">
                        <w:rPr>
                          <w:sz w:val="20"/>
                          <w:lang w:val="en-GB"/>
                        </w:rPr>
                        <w:t>targetNamespace</w:t>
                      </w:r>
                      <w:proofErr w:type="spellEnd"/>
                      <w:r w:rsidRPr="005402AF">
                        <w:rPr>
                          <w:sz w:val="20"/>
                          <w:lang w:val="en-GB"/>
                        </w:rPr>
                        <w:t>="http://openesb.org/</w:t>
                      </w:r>
                      <w:proofErr w:type="spellStart"/>
                      <w:r w:rsidRPr="005402AF">
                        <w:rPr>
                          <w:sz w:val="20"/>
                          <w:lang w:val="en-GB"/>
                        </w:rPr>
                        <w:t>openesb</w:t>
                      </w:r>
                      <w:proofErr w:type="spellEnd"/>
                      <w:r w:rsidRPr="005402AF">
                        <w:rPr>
                          <w:sz w:val="20"/>
                          <w:lang w:val="en-GB"/>
                        </w:rPr>
                        <w:t>/schema/"</w:t>
                      </w:r>
                    </w:p>
                    <w:p w:rsidR="005402AF" w:rsidRPr="005402AF" w:rsidRDefault="005402AF" w:rsidP="005402AF">
                      <w:pPr>
                        <w:pStyle w:val="NoSpacing"/>
                        <w:rPr>
                          <w:sz w:val="20"/>
                          <w:lang w:val="en-GB"/>
                        </w:rPr>
                      </w:pPr>
                      <w:r w:rsidRPr="005402AF">
                        <w:rPr>
                          <w:sz w:val="20"/>
                          <w:lang w:val="en-GB"/>
                        </w:rPr>
                        <w:t xml:space="preserve">    </w:t>
                      </w:r>
                      <w:proofErr w:type="spellStart"/>
                      <w:r w:rsidRPr="005402AF">
                        <w:rPr>
                          <w:sz w:val="20"/>
                          <w:lang w:val="en-GB"/>
                        </w:rPr>
                        <w:t>xmlns:tns</w:t>
                      </w:r>
                      <w:proofErr w:type="spellEnd"/>
                      <w:r w:rsidRPr="005402AF">
                        <w:rPr>
                          <w:sz w:val="20"/>
                          <w:lang w:val="en-GB"/>
                        </w:rPr>
                        <w:t>="http://openesb.org/</w:t>
                      </w:r>
                      <w:proofErr w:type="spellStart"/>
                      <w:r w:rsidRPr="005402AF">
                        <w:rPr>
                          <w:sz w:val="20"/>
                          <w:lang w:val="en-GB"/>
                        </w:rPr>
                        <w:t>openesb</w:t>
                      </w:r>
                      <w:proofErr w:type="spellEnd"/>
                      <w:r w:rsidRPr="005402AF">
                        <w:rPr>
                          <w:sz w:val="20"/>
                          <w:lang w:val="en-GB"/>
                        </w:rPr>
                        <w:t>/schema/"</w:t>
                      </w:r>
                    </w:p>
                    <w:p w:rsidR="005402AF" w:rsidRPr="005402AF" w:rsidRDefault="005402AF" w:rsidP="005402AF">
                      <w:pPr>
                        <w:pStyle w:val="NoSpacing"/>
                        <w:rPr>
                          <w:sz w:val="20"/>
                          <w:lang w:val="en-GB"/>
                        </w:rPr>
                      </w:pPr>
                      <w:r w:rsidRPr="005402AF">
                        <w:rPr>
                          <w:sz w:val="20"/>
                          <w:lang w:val="en-GB"/>
                        </w:rPr>
                        <w:t xml:space="preserve">    </w:t>
                      </w:r>
                      <w:proofErr w:type="spellStart"/>
                      <w:proofErr w:type="gramStart"/>
                      <w:r w:rsidRPr="005402AF">
                        <w:rPr>
                          <w:sz w:val="20"/>
                          <w:lang w:val="en-GB"/>
                        </w:rPr>
                        <w:t>elementFormDefault</w:t>
                      </w:r>
                      <w:proofErr w:type="spellEnd"/>
                      <w:proofErr w:type="gramEnd"/>
                      <w:r w:rsidRPr="005402AF">
                        <w:rPr>
                          <w:sz w:val="20"/>
                          <w:lang w:val="en-GB"/>
                        </w:rPr>
                        <w:t>="qualified"&gt;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 xml:space="preserve"> name="</w:t>
                      </w:r>
                      <w:proofErr w:type="spellStart"/>
                      <w:r w:rsidRPr="005402AF">
                        <w:rPr>
                          <w:sz w:val="20"/>
                          <w:lang w:val="en-GB"/>
                        </w:rPr>
                        <w:t>InstanceComplexType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name="name" type="</w:t>
                      </w:r>
                      <w:proofErr w:type="spellStart"/>
                      <w:r w:rsidRPr="005402AF">
                        <w:rPr>
                          <w:sz w:val="20"/>
                          <w:lang w:val="en-GB"/>
                        </w:rPr>
                        <w:t>xsd:string</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name="description"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adminAddress</w:t>
                      </w:r>
                      <w:proofErr w:type="spellEnd"/>
                      <w:r w:rsidRPr="005402AF">
                        <w:rPr>
                          <w:sz w:val="20"/>
                          <w:lang w:val="en-GB"/>
                        </w:rPr>
                        <w:t>"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adminPort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adminLogin</w:t>
                      </w:r>
                      <w:proofErr w:type="spellEnd"/>
                      <w:r w:rsidRPr="005402AF">
                        <w:rPr>
                          <w:sz w:val="20"/>
                          <w:lang w:val="en-GB"/>
                        </w:rPr>
                        <w:t>"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w:t>
                      </w:r>
                      <w:proofErr w:type="spellStart"/>
                      <w:r w:rsidRPr="005402AF">
                        <w:rPr>
                          <w:sz w:val="20"/>
                          <w:lang w:val="en-GB"/>
                        </w:rPr>
                        <w:t>adminPassword</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 xml:space="preserve"> name="</w:t>
                      </w:r>
                      <w:proofErr w:type="spellStart"/>
                      <w:r w:rsidRPr="005402AF">
                        <w:rPr>
                          <w:sz w:val="20"/>
                          <w:lang w:val="en-GB"/>
                        </w:rPr>
                        <w:t>GroupComplexType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name="name"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name="login"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name="password" type="</w:t>
                      </w:r>
                      <w:proofErr w:type="spellStart"/>
                      <w:r w:rsidRPr="005402AF">
                        <w:rPr>
                          <w:sz w:val="20"/>
                          <w:lang w:val="en-GB"/>
                        </w:rPr>
                        <w:t>xsd:string</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name="Instances" type="</w:t>
                      </w:r>
                      <w:proofErr w:type="spellStart"/>
                      <w:r w:rsidRPr="005402AF">
                        <w:rPr>
                          <w:sz w:val="20"/>
                          <w:lang w:val="en-GB"/>
                        </w:rPr>
                        <w:t>tns:InstanceComplexType</w:t>
                      </w:r>
                      <w:proofErr w:type="spellEnd"/>
                      <w:r w:rsidRPr="005402AF">
                        <w:rPr>
                          <w:sz w:val="20"/>
                          <w:lang w:val="en-GB"/>
                        </w:rPr>
                        <w:t xml:space="preserve">" </w:t>
                      </w:r>
                      <w:proofErr w:type="spellStart"/>
                      <w:r w:rsidRPr="005402AF">
                        <w:rPr>
                          <w:sz w:val="20"/>
                          <w:lang w:val="en-GB"/>
                        </w:rPr>
                        <w:t>maxOccurs</w:t>
                      </w:r>
                      <w:proofErr w:type="spellEnd"/>
                      <w:r w:rsidRPr="005402AF">
                        <w:rPr>
                          <w:sz w:val="20"/>
                          <w:lang w:val="en-GB"/>
                        </w:rPr>
                        <w:t>="unbounded"&gt;&lt;/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name="Groups"&gt;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complexType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proofErr w:type="gramStart"/>
                      <w:r w:rsidRPr="005402AF">
                        <w:rPr>
                          <w:sz w:val="20"/>
                          <w:lang w:val="en-GB"/>
                        </w:rPr>
                        <w:t>xsd:</w:t>
                      </w:r>
                      <w:proofErr w:type="gramEnd"/>
                      <w:r w:rsidRPr="005402AF">
                        <w:rPr>
                          <w:sz w:val="20"/>
                          <w:lang w:val="en-GB"/>
                        </w:rPr>
                        <w:t>sequence</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 xml:space="preserve"> name="Group" type="</w:t>
                      </w:r>
                      <w:proofErr w:type="spellStart"/>
                      <w:r w:rsidRPr="005402AF">
                        <w:rPr>
                          <w:sz w:val="20"/>
                          <w:lang w:val="en-GB"/>
                        </w:rPr>
                        <w:t>tns:GroupComplexType</w:t>
                      </w:r>
                      <w:proofErr w:type="spellEnd"/>
                      <w:r w:rsidRPr="005402AF">
                        <w:rPr>
                          <w:sz w:val="20"/>
                          <w:lang w:val="en-GB"/>
                        </w:rPr>
                        <w:t>"&gt;&lt;/</w:t>
                      </w:r>
                      <w:proofErr w:type="spellStart"/>
                      <w:r w:rsidRPr="005402AF">
                        <w:rPr>
                          <w:sz w:val="20"/>
                          <w:lang w:val="en-GB"/>
                        </w:rPr>
                        <w:t>xsd:element</w:t>
                      </w:r>
                      <w:proofErr w:type="spell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:sequence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:complexType</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 xml:space="preserve">    &lt;/</w:t>
                      </w:r>
                      <w:proofErr w:type="spellStart"/>
                      <w:r w:rsidRPr="005402AF">
                        <w:rPr>
                          <w:sz w:val="20"/>
                          <w:lang w:val="en-GB"/>
                        </w:rPr>
                        <w:t>xsd</w:t>
                      </w:r>
                      <w:proofErr w:type="gramStart"/>
                      <w:r w:rsidRPr="005402AF">
                        <w:rPr>
                          <w:sz w:val="20"/>
                          <w:lang w:val="en-GB"/>
                        </w:rPr>
                        <w:t>:element</w:t>
                      </w:r>
                      <w:proofErr w:type="spellEnd"/>
                      <w:proofErr w:type="gramEnd"/>
                      <w:r w:rsidRPr="005402AF">
                        <w:rPr>
                          <w:sz w:val="20"/>
                          <w:lang w:val="en-GB"/>
                        </w:rPr>
                        <w:t>&gt;</w:t>
                      </w:r>
                    </w:p>
                    <w:p w:rsidR="005402AF" w:rsidRPr="005402AF" w:rsidRDefault="005402AF" w:rsidP="005402AF">
                      <w:pPr>
                        <w:pStyle w:val="NoSpacing"/>
                        <w:rPr>
                          <w:sz w:val="20"/>
                          <w:lang w:val="en-GB"/>
                        </w:rPr>
                      </w:pPr>
                      <w:r w:rsidRPr="005402AF">
                        <w:rPr>
                          <w:sz w:val="20"/>
                          <w:lang w:val="en-GB"/>
                        </w:rPr>
                        <w:t>&lt;/</w:t>
                      </w:r>
                      <w:proofErr w:type="spellStart"/>
                      <w:r w:rsidRPr="005402AF">
                        <w:rPr>
                          <w:sz w:val="20"/>
                          <w:lang w:val="en-GB"/>
                        </w:rPr>
                        <w:t>xsd</w:t>
                      </w:r>
                      <w:proofErr w:type="gramStart"/>
                      <w:r w:rsidRPr="005402AF">
                        <w:rPr>
                          <w:sz w:val="20"/>
                          <w:lang w:val="en-GB"/>
                        </w:rPr>
                        <w:t>:schema</w:t>
                      </w:r>
                      <w:proofErr w:type="spellEnd"/>
                      <w:proofErr w:type="gramEnd"/>
                      <w:r w:rsidRPr="005402AF">
                        <w:rPr>
                          <w:sz w:val="20"/>
                          <w:lang w:val="en-GB"/>
                        </w:rPr>
                        <w:t>&gt;</w:t>
                      </w:r>
                    </w:p>
                  </w:txbxContent>
                </v:textbox>
                <w10:wrap type="topAndBottom"/>
              </v:shape>
            </w:pict>
          </mc:Fallback>
        </mc:AlternateContent>
      </w:r>
    </w:p>
    <w:p w:rsidR="005402AF" w:rsidRDefault="005402AF" w:rsidP="002F257F">
      <w:pPr>
        <w:pStyle w:val="NoSpacing"/>
        <w:rPr>
          <w:lang w:val="en-GB"/>
        </w:rPr>
      </w:pPr>
    </w:p>
    <w:p w:rsidR="005402AF" w:rsidRDefault="005402AF" w:rsidP="002F257F">
      <w:pPr>
        <w:pStyle w:val="NoSpacing"/>
        <w:rPr>
          <w:lang w:val="en-GB"/>
        </w:rPr>
      </w:pPr>
    </w:p>
    <w:p w:rsidR="00160CD5" w:rsidRDefault="005402AF">
      <w:pPr>
        <w:jc w:val="left"/>
        <w:rPr>
          <w:lang w:val="en-GB"/>
        </w:rPr>
        <w:sectPr w:rsidR="00160CD5">
          <w:headerReference w:type="default" r:id="rId15"/>
          <w:footerReference w:type="default" r:id="rId16"/>
          <w:pgSz w:w="11906" w:h="16838"/>
          <w:pgMar w:top="1440" w:right="1440" w:bottom="1440" w:left="1440" w:header="708" w:footer="708" w:gutter="0"/>
          <w:cols w:space="708"/>
          <w:docGrid w:linePitch="360"/>
        </w:sectPr>
      </w:pPr>
      <w:r>
        <w:rPr>
          <w:lang w:val="en-GB"/>
        </w:rPr>
        <w:br w:type="page"/>
      </w:r>
    </w:p>
    <w:p w:rsidR="005402AF" w:rsidRDefault="005402AF">
      <w:pPr>
        <w:jc w:val="left"/>
        <w:rPr>
          <w:rFonts w:asciiTheme="majorHAnsi" w:eastAsiaTheme="majorEastAsia" w:hAnsiTheme="majorHAnsi" w:cstheme="majorBidi"/>
          <w:b/>
          <w:bCs/>
          <w:color w:val="365F91" w:themeColor="accent1" w:themeShade="BF"/>
          <w:sz w:val="28"/>
          <w:szCs w:val="28"/>
          <w:lang w:val="en-GB"/>
        </w:rPr>
      </w:pPr>
    </w:p>
    <w:p w:rsidR="005402AF" w:rsidRDefault="00160CD5" w:rsidP="005402AF">
      <w:pPr>
        <w:pStyle w:val="Heading1"/>
        <w:rPr>
          <w:lang w:val="en-GB"/>
        </w:rPr>
      </w:pPr>
      <w:r>
        <w:rPr>
          <w:lang w:val="en-GB"/>
        </w:rPr>
        <w:t xml:space="preserve">What next </w:t>
      </w:r>
    </w:p>
    <w:p w:rsidR="005402AF" w:rsidRDefault="005402AF" w:rsidP="002F257F">
      <w:pPr>
        <w:pStyle w:val="NoSpacing"/>
        <w:rPr>
          <w:lang w:val="en-GB"/>
        </w:rPr>
      </w:pPr>
      <w:r>
        <w:rPr>
          <w:lang w:val="en-GB"/>
        </w:rPr>
        <w:t xml:space="preserve">What are the </w:t>
      </w:r>
      <w:r w:rsidR="00160CD5">
        <w:rPr>
          <w:lang w:val="en-GB"/>
        </w:rPr>
        <w:t xml:space="preserve">next </w:t>
      </w:r>
      <w:r>
        <w:rPr>
          <w:lang w:val="en-GB"/>
        </w:rPr>
        <w:t>tasks</w:t>
      </w:r>
      <w:r w:rsidR="00160CD5">
        <w:rPr>
          <w:lang w:val="en-GB"/>
        </w:rPr>
        <w:t xml:space="preserve"> to </w:t>
      </w:r>
      <w:r>
        <w:rPr>
          <w:lang w:val="en-GB"/>
        </w:rPr>
        <w:t>carry out this project?</w:t>
      </w:r>
    </w:p>
    <w:p w:rsidR="005402AF" w:rsidRDefault="005402AF" w:rsidP="002F257F">
      <w:pPr>
        <w:pStyle w:val="NoSpacing"/>
        <w:rPr>
          <w:lang w:val="en-GB"/>
        </w:rPr>
      </w:pPr>
    </w:p>
    <w:tbl>
      <w:tblPr>
        <w:tblStyle w:val="ColorfulList"/>
        <w:tblW w:w="14174" w:type="dxa"/>
        <w:tblLook w:val="04A0" w:firstRow="1" w:lastRow="0" w:firstColumn="1" w:lastColumn="0" w:noHBand="0" w:noVBand="1"/>
      </w:tblPr>
      <w:tblGrid>
        <w:gridCol w:w="2607"/>
        <w:gridCol w:w="8274"/>
        <w:gridCol w:w="3293"/>
      </w:tblGrid>
      <w:tr w:rsidR="00160CD5" w:rsidTr="00210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 xml:space="preserve">Name </w:t>
            </w:r>
          </w:p>
        </w:tc>
        <w:tc>
          <w:tcPr>
            <w:tcW w:w="8274" w:type="dxa"/>
          </w:tcPr>
          <w:p w:rsidR="00160CD5" w:rsidRDefault="00160CD5" w:rsidP="002F257F">
            <w:pPr>
              <w:pStyle w:val="NoSpacing"/>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c>
          <w:tcPr>
            <w:tcW w:w="3293" w:type="dxa"/>
          </w:tcPr>
          <w:p w:rsidR="00160CD5" w:rsidRDefault="00210B8B" w:rsidP="002F257F">
            <w:pPr>
              <w:pStyle w:val="NoSpacing"/>
              <w:cnfStyle w:val="100000000000" w:firstRow="1" w:lastRow="0" w:firstColumn="0" w:lastColumn="0" w:oddVBand="0" w:evenVBand="0" w:oddHBand="0" w:evenHBand="0" w:firstRowFirstColumn="0" w:firstRowLastColumn="0" w:lastRowFirstColumn="0" w:lastRowLastColumn="0"/>
              <w:rPr>
                <w:lang w:val="en-GB"/>
              </w:rPr>
            </w:pPr>
            <w:r>
              <w:rPr>
                <w:lang w:val="en-GB"/>
              </w:rPr>
              <w:t>Comment</w:t>
            </w:r>
          </w:p>
        </w:tc>
      </w:tr>
      <w:tr w:rsidR="00160CD5" w:rsidTr="00210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Publish this document</w:t>
            </w:r>
          </w:p>
        </w:tc>
        <w:tc>
          <w:tcPr>
            <w:tcW w:w="8274" w:type="dxa"/>
          </w:tcPr>
          <w:p w:rsidR="00160CD5" w:rsidRDefault="00160CD5" w:rsidP="00160CD5">
            <w:pPr>
              <w:pStyle w:val="NoSpacing"/>
              <w:cnfStyle w:val="000000100000" w:firstRow="0" w:lastRow="0" w:firstColumn="0" w:lastColumn="0" w:oddVBand="0" w:evenVBand="0" w:oddHBand="1" w:evenHBand="0" w:firstRowFirstColumn="0" w:firstRowLastColumn="0" w:lastRowFirstColumn="0" w:lastRowLastColumn="0"/>
              <w:rPr>
                <w:lang w:val="en-GB"/>
              </w:rPr>
            </w:pPr>
            <w:r>
              <w:rPr>
                <w:lang w:val="en-GB"/>
              </w:rPr>
              <w:t>First step of course</w:t>
            </w:r>
          </w:p>
        </w:tc>
        <w:tc>
          <w:tcPr>
            <w:tcW w:w="3293" w:type="dxa"/>
          </w:tcPr>
          <w:p w:rsidR="00160CD5" w:rsidRDefault="00160CD5" w:rsidP="00160CD5">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160CD5" w:rsidTr="00210B8B">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Get community feedback</w:t>
            </w:r>
          </w:p>
        </w:tc>
        <w:tc>
          <w:tcPr>
            <w:tcW w:w="8274" w:type="dxa"/>
          </w:tcPr>
          <w:p w:rsidR="00160CD5" w:rsidRDefault="00160CD5" w:rsidP="00160CD5">
            <w:pPr>
              <w:pStyle w:val="NoSpacing"/>
              <w:cnfStyle w:val="000000000000" w:firstRow="0" w:lastRow="0" w:firstColumn="0" w:lastColumn="0" w:oddVBand="0" w:evenVBand="0" w:oddHBand="0" w:evenHBand="0" w:firstRowFirstColumn="0" w:firstRowLastColumn="0" w:lastRowFirstColumn="0" w:lastRowLastColumn="0"/>
              <w:rPr>
                <w:lang w:val="en-GB"/>
              </w:rPr>
            </w:pPr>
            <w:r>
              <w:rPr>
                <w:lang w:val="en-GB"/>
              </w:rPr>
              <w:t>Put together feedback</w:t>
            </w:r>
            <w:r w:rsidR="00210B8B">
              <w:rPr>
                <w:lang w:val="en-GB"/>
              </w:rPr>
              <w:t>s,</w:t>
            </w:r>
            <w:r>
              <w:rPr>
                <w:lang w:val="en-GB"/>
              </w:rPr>
              <w:t xml:space="preserve"> comment</w:t>
            </w:r>
            <w:r w:rsidR="00210B8B">
              <w:rPr>
                <w:lang w:val="en-GB"/>
              </w:rPr>
              <w:t>s</w:t>
            </w:r>
            <w:r>
              <w:rPr>
                <w:lang w:val="en-GB"/>
              </w:rPr>
              <w:t xml:space="preserve"> ne</w:t>
            </w:r>
            <w:r w:rsidR="00210B8B">
              <w:rPr>
                <w:lang w:val="en-GB"/>
              </w:rPr>
              <w:t>w ideas…</w:t>
            </w:r>
          </w:p>
        </w:tc>
        <w:tc>
          <w:tcPr>
            <w:tcW w:w="3293" w:type="dxa"/>
          </w:tcPr>
          <w:p w:rsidR="00160CD5" w:rsidRDefault="00160CD5" w:rsidP="00160CD5">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160CD5" w:rsidTr="00210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Validate project</w:t>
            </w:r>
          </w:p>
        </w:tc>
        <w:tc>
          <w:tcPr>
            <w:tcW w:w="8274" w:type="dxa"/>
          </w:tcPr>
          <w:p w:rsidR="00160CD5" w:rsidRDefault="00160CD5" w:rsidP="00160CD5">
            <w:pPr>
              <w:pStyle w:val="NoSpacing"/>
              <w:cnfStyle w:val="000000100000" w:firstRow="0" w:lastRow="0" w:firstColumn="0" w:lastColumn="0" w:oddVBand="0" w:evenVBand="0" w:oddHBand="1" w:evenHBand="0" w:firstRowFirstColumn="0" w:firstRowLastColumn="0" w:lastRowFirstColumn="0" w:lastRowLastColumn="0"/>
              <w:rPr>
                <w:lang w:val="en-GB"/>
              </w:rPr>
            </w:pPr>
            <w:r>
              <w:rPr>
                <w:lang w:val="en-GB"/>
              </w:rPr>
              <w:t>Get Agreement from OpenESB committers</w:t>
            </w:r>
          </w:p>
        </w:tc>
        <w:tc>
          <w:tcPr>
            <w:tcW w:w="3293" w:type="dxa"/>
          </w:tcPr>
          <w:p w:rsidR="00160CD5" w:rsidRDefault="00160CD5" w:rsidP="00160CD5">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160CD5" w:rsidTr="00210B8B">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Name Architect and project manager</w:t>
            </w:r>
          </w:p>
        </w:tc>
        <w:tc>
          <w:tcPr>
            <w:tcW w:w="8274" w:type="dxa"/>
          </w:tcPr>
          <w:p w:rsidR="00160CD5" w:rsidRDefault="00160CD5" w:rsidP="002F257F">
            <w:pPr>
              <w:pStyle w:val="NoSpacing"/>
              <w:cnfStyle w:val="000000000000" w:firstRow="0" w:lastRow="0" w:firstColumn="0" w:lastColumn="0" w:oddVBand="0" w:evenVBand="0" w:oddHBand="0" w:evenHBand="0" w:firstRowFirstColumn="0" w:firstRowLastColumn="0" w:lastRowFirstColumn="0" w:lastRowLastColumn="0"/>
              <w:rPr>
                <w:lang w:val="en-GB"/>
              </w:rPr>
            </w:pPr>
            <w:r>
              <w:rPr>
                <w:lang w:val="en-GB"/>
              </w:rPr>
              <w:t>Find the “poor” guys that will deal with the project ;-)</w:t>
            </w:r>
          </w:p>
        </w:tc>
        <w:tc>
          <w:tcPr>
            <w:tcW w:w="3293" w:type="dxa"/>
          </w:tcPr>
          <w:p w:rsidR="00160CD5" w:rsidRDefault="00160CD5" w:rsidP="002F257F">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160CD5" w:rsidTr="00210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r>
              <w:rPr>
                <w:lang w:val="en-GB"/>
              </w:rPr>
              <w:t>Create project detailed specifications</w:t>
            </w:r>
          </w:p>
        </w:tc>
        <w:tc>
          <w:tcPr>
            <w:tcW w:w="8274" w:type="dxa"/>
          </w:tcPr>
          <w:p w:rsidR="00160CD5" w:rsidRDefault="00160CD5" w:rsidP="002F257F">
            <w:pPr>
              <w:pStyle w:val="NoSpacing"/>
              <w:cnfStyle w:val="000000100000" w:firstRow="0" w:lastRow="0" w:firstColumn="0" w:lastColumn="0" w:oddVBand="0" w:evenVBand="0" w:oddHBand="1" w:evenHBand="0" w:firstRowFirstColumn="0" w:firstRowLastColumn="0" w:lastRowFirstColumn="0" w:lastRowLastColumn="0"/>
              <w:rPr>
                <w:lang w:val="en-GB"/>
              </w:rPr>
            </w:pPr>
            <w:r>
              <w:rPr>
                <w:lang w:val="en-GB"/>
              </w:rPr>
              <w:t>Write a precise document on specification architecture technologies used …</w:t>
            </w:r>
          </w:p>
        </w:tc>
        <w:tc>
          <w:tcPr>
            <w:tcW w:w="3293" w:type="dxa"/>
          </w:tcPr>
          <w:p w:rsidR="00160CD5" w:rsidRDefault="00160CD5" w:rsidP="002F257F">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160CD5" w:rsidTr="00210B8B">
        <w:tc>
          <w:tcPr>
            <w:cnfStyle w:val="001000000000" w:firstRow="0" w:lastRow="0" w:firstColumn="1" w:lastColumn="0" w:oddVBand="0" w:evenVBand="0" w:oddHBand="0" w:evenHBand="0" w:firstRowFirstColumn="0" w:firstRowLastColumn="0" w:lastRowFirstColumn="0" w:lastRowLastColumn="0"/>
            <w:tcW w:w="2607" w:type="dxa"/>
          </w:tcPr>
          <w:p w:rsidR="00160CD5" w:rsidRDefault="00210B8B" w:rsidP="002F257F">
            <w:pPr>
              <w:pStyle w:val="NoSpacing"/>
              <w:rPr>
                <w:lang w:val="en-GB"/>
              </w:rPr>
            </w:pPr>
            <w:r>
              <w:rPr>
                <w:lang w:val="en-GB"/>
              </w:rPr>
              <w:t>Resource evaluation</w:t>
            </w:r>
          </w:p>
        </w:tc>
        <w:tc>
          <w:tcPr>
            <w:tcW w:w="8274" w:type="dxa"/>
          </w:tcPr>
          <w:p w:rsidR="00160CD5" w:rsidRDefault="00210B8B" w:rsidP="002F257F">
            <w:pPr>
              <w:pStyle w:val="NoSpacing"/>
              <w:cnfStyle w:val="000000000000" w:firstRow="0" w:lastRow="0" w:firstColumn="0" w:lastColumn="0" w:oddVBand="0" w:evenVBand="0" w:oddHBand="0" w:evenHBand="0" w:firstRowFirstColumn="0" w:firstRowLastColumn="0" w:lastRowFirstColumn="0" w:lastRowLastColumn="0"/>
              <w:rPr>
                <w:lang w:val="en-GB"/>
              </w:rPr>
            </w:pPr>
            <w:r>
              <w:rPr>
                <w:lang w:val="en-GB"/>
              </w:rPr>
              <w:t>Find the good guys for the project (you may be)</w:t>
            </w:r>
          </w:p>
        </w:tc>
        <w:tc>
          <w:tcPr>
            <w:tcW w:w="3293" w:type="dxa"/>
          </w:tcPr>
          <w:p w:rsidR="00160CD5" w:rsidRDefault="00160CD5" w:rsidP="002F257F">
            <w:pPr>
              <w:pStyle w:val="NoSpacing"/>
              <w:cnfStyle w:val="000000000000" w:firstRow="0" w:lastRow="0" w:firstColumn="0" w:lastColumn="0" w:oddVBand="0" w:evenVBand="0" w:oddHBand="0" w:evenHBand="0" w:firstRowFirstColumn="0" w:firstRowLastColumn="0" w:lastRowFirstColumn="0" w:lastRowLastColumn="0"/>
              <w:rPr>
                <w:lang w:val="en-GB"/>
              </w:rPr>
            </w:pPr>
          </w:p>
        </w:tc>
      </w:tr>
      <w:tr w:rsidR="00210B8B" w:rsidTr="0026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210B8B" w:rsidRDefault="00210B8B" w:rsidP="00260032">
            <w:pPr>
              <w:pStyle w:val="NoSpacing"/>
              <w:rPr>
                <w:lang w:val="en-GB"/>
              </w:rPr>
            </w:pPr>
            <w:r>
              <w:rPr>
                <w:lang w:val="en-GB"/>
              </w:rPr>
              <w:t>Specification validation</w:t>
            </w:r>
          </w:p>
        </w:tc>
        <w:tc>
          <w:tcPr>
            <w:tcW w:w="8274" w:type="dxa"/>
          </w:tcPr>
          <w:p w:rsidR="00210B8B" w:rsidRDefault="00210B8B" w:rsidP="00260032">
            <w:pPr>
              <w:pStyle w:val="NoSpacing"/>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Specification get a Go </w:t>
            </w:r>
            <w:proofErr w:type="spellStart"/>
            <w:r>
              <w:rPr>
                <w:lang w:val="en-GB"/>
              </w:rPr>
              <w:t>NoGo</w:t>
            </w:r>
            <w:proofErr w:type="spellEnd"/>
            <w:r>
              <w:rPr>
                <w:lang w:val="en-GB"/>
              </w:rPr>
              <w:t xml:space="preserve"> from the community</w:t>
            </w:r>
          </w:p>
        </w:tc>
        <w:tc>
          <w:tcPr>
            <w:tcW w:w="3293" w:type="dxa"/>
          </w:tcPr>
          <w:p w:rsidR="00210B8B" w:rsidRDefault="00210B8B" w:rsidP="00260032">
            <w:pPr>
              <w:pStyle w:val="NoSpacing"/>
              <w:cnfStyle w:val="000000100000" w:firstRow="0" w:lastRow="0" w:firstColumn="0" w:lastColumn="0" w:oddVBand="0" w:evenVBand="0" w:oddHBand="1" w:evenHBand="0" w:firstRowFirstColumn="0" w:firstRowLastColumn="0" w:lastRowFirstColumn="0" w:lastRowLastColumn="0"/>
              <w:rPr>
                <w:lang w:val="en-GB"/>
              </w:rPr>
            </w:pPr>
          </w:p>
        </w:tc>
      </w:tr>
      <w:tr w:rsidR="00160CD5" w:rsidTr="00210B8B">
        <w:tc>
          <w:tcPr>
            <w:cnfStyle w:val="001000000000" w:firstRow="0" w:lastRow="0" w:firstColumn="1" w:lastColumn="0" w:oddVBand="0" w:evenVBand="0" w:oddHBand="0" w:evenHBand="0" w:firstRowFirstColumn="0" w:firstRowLastColumn="0" w:lastRowFirstColumn="0" w:lastRowLastColumn="0"/>
            <w:tcW w:w="2607" w:type="dxa"/>
          </w:tcPr>
          <w:p w:rsidR="00160CD5" w:rsidRDefault="00160CD5" w:rsidP="002F257F">
            <w:pPr>
              <w:pStyle w:val="NoSpacing"/>
              <w:rPr>
                <w:lang w:val="en-GB"/>
              </w:rPr>
            </w:pPr>
          </w:p>
        </w:tc>
        <w:tc>
          <w:tcPr>
            <w:tcW w:w="8274" w:type="dxa"/>
          </w:tcPr>
          <w:p w:rsidR="00160CD5" w:rsidRDefault="00160CD5" w:rsidP="002F257F">
            <w:pPr>
              <w:pStyle w:val="NoSpacing"/>
              <w:cnfStyle w:val="000000000000" w:firstRow="0" w:lastRow="0" w:firstColumn="0" w:lastColumn="0" w:oddVBand="0" w:evenVBand="0" w:oddHBand="0" w:evenHBand="0" w:firstRowFirstColumn="0" w:firstRowLastColumn="0" w:lastRowFirstColumn="0" w:lastRowLastColumn="0"/>
              <w:rPr>
                <w:lang w:val="en-GB"/>
              </w:rPr>
            </w:pPr>
          </w:p>
        </w:tc>
        <w:tc>
          <w:tcPr>
            <w:tcW w:w="3293" w:type="dxa"/>
          </w:tcPr>
          <w:p w:rsidR="00160CD5" w:rsidRDefault="00160CD5" w:rsidP="002F257F">
            <w:pPr>
              <w:pStyle w:val="NoSpacing"/>
              <w:cnfStyle w:val="000000000000" w:firstRow="0" w:lastRow="0" w:firstColumn="0" w:lastColumn="0" w:oddVBand="0" w:evenVBand="0" w:oddHBand="0" w:evenHBand="0" w:firstRowFirstColumn="0" w:firstRowLastColumn="0" w:lastRowFirstColumn="0" w:lastRowLastColumn="0"/>
              <w:rPr>
                <w:lang w:val="en-GB"/>
              </w:rPr>
            </w:pPr>
          </w:p>
        </w:tc>
      </w:tr>
    </w:tbl>
    <w:p w:rsidR="005402AF" w:rsidRDefault="005402AF" w:rsidP="002F257F">
      <w:pPr>
        <w:pStyle w:val="NoSpacing"/>
        <w:rPr>
          <w:lang w:val="en-GB"/>
        </w:rPr>
      </w:pPr>
    </w:p>
    <w:p w:rsidR="005402AF" w:rsidRPr="002A7AED" w:rsidRDefault="00875F04" w:rsidP="002F257F">
      <w:pPr>
        <w:pStyle w:val="NoSpacing"/>
        <w:rPr>
          <w:lang w:val="en-GB"/>
        </w:rPr>
      </w:pPr>
      <w:r>
        <w:rPr>
          <w:lang w:val="en-GB"/>
        </w:rPr>
        <w:t>This document is a first draft to initiate the project. Please send your feedback</w:t>
      </w:r>
      <w:r w:rsidR="004B466A">
        <w:rPr>
          <w:lang w:val="en-GB"/>
        </w:rPr>
        <w:t xml:space="preserve"> on </w:t>
      </w:r>
    </w:p>
    <w:sectPr w:rsidR="005402AF" w:rsidRPr="002A7AED" w:rsidSect="00160C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AA6" w:rsidRDefault="00577AA6" w:rsidP="002A7AED">
      <w:pPr>
        <w:spacing w:after="0" w:line="240" w:lineRule="auto"/>
      </w:pPr>
      <w:r>
        <w:separator/>
      </w:r>
    </w:p>
  </w:endnote>
  <w:endnote w:type="continuationSeparator" w:id="0">
    <w:p w:rsidR="00577AA6" w:rsidRDefault="00577AA6" w:rsidP="002A7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A8" w:rsidRPr="002F257F" w:rsidRDefault="00302EA8" w:rsidP="00302EA8">
    <w:pPr>
      <w:pStyle w:val="NoSpacing"/>
      <w:rPr>
        <w:i/>
        <w:sz w:val="16"/>
        <w:lang w:val="en-GB"/>
      </w:rPr>
    </w:pPr>
    <w:r w:rsidRPr="002F257F">
      <w:rPr>
        <w:i/>
        <w:sz w:val="16"/>
        <w:lang w:val="en-GB"/>
      </w:rPr>
      <w:t xml:space="preserve">This document is used for internal purpose. In anyway, it does not commit the community or any community member on new features delivery, bug fixing or any other OpenESB capability. It is used to provide OpenESB community members and OpenESB users a visibility on community projects only. </w:t>
    </w:r>
  </w:p>
  <w:p w:rsidR="00302EA8" w:rsidRPr="00302EA8" w:rsidRDefault="00302EA8">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AA6" w:rsidRDefault="00577AA6" w:rsidP="002A7AED">
      <w:pPr>
        <w:spacing w:after="0" w:line="240" w:lineRule="auto"/>
      </w:pPr>
      <w:r>
        <w:separator/>
      </w:r>
    </w:p>
  </w:footnote>
  <w:footnote w:type="continuationSeparator" w:id="0">
    <w:p w:rsidR="00577AA6" w:rsidRDefault="00577AA6" w:rsidP="002A7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ED" w:rsidRDefault="002A7AED" w:rsidP="002A7AED">
    <w:r>
      <w:rPr>
        <w:noProof/>
        <w:lang w:val="en-IN" w:eastAsia="en-IN"/>
      </w:rPr>
      <w:drawing>
        <wp:anchor distT="0" distB="0" distL="114300" distR="114300" simplePos="0" relativeHeight="251658240" behindDoc="0" locked="0" layoutInCell="1" allowOverlap="1" wp14:anchorId="4A0BAC9D" wp14:editId="3CE9E245">
          <wp:simplePos x="0" y="0"/>
          <wp:positionH relativeFrom="column">
            <wp:posOffset>-563880</wp:posOffset>
          </wp:positionH>
          <wp:positionV relativeFrom="paragraph">
            <wp:posOffset>-269240</wp:posOffset>
          </wp:positionV>
          <wp:extent cx="3338195" cy="7556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ESBLogoTag-8500x192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38195" cy="755650"/>
                  </a:xfrm>
                  <a:prstGeom prst="rect">
                    <a:avLst/>
                  </a:prstGeom>
                </pic:spPr>
              </pic:pic>
            </a:graphicData>
          </a:graphic>
          <wp14:sizeRelH relativeFrom="page">
            <wp14:pctWidth>0</wp14:pctWidth>
          </wp14:sizeRelH>
          <wp14:sizeRelV relativeFrom="page">
            <wp14:pctHeight>0</wp14:pctHeight>
          </wp14:sizeRelV>
        </wp:anchor>
      </w:drawing>
    </w:r>
  </w:p>
  <w:p w:rsidR="002A7AED" w:rsidRDefault="002A7AED">
    <w:pPr>
      <w:pStyle w:val="Header"/>
    </w:pPr>
  </w:p>
  <w:p w:rsidR="002A7AED" w:rsidRDefault="005402AF" w:rsidP="00302EA8">
    <w:pPr>
      <w:jc w:val="center"/>
      <w:rPr>
        <w:sz w:val="40"/>
        <w:lang w:val="en-GB"/>
      </w:rPr>
    </w:pPr>
    <w:r>
      <w:rPr>
        <w:sz w:val="40"/>
        <w:lang w:val="en-GB"/>
      </w:rPr>
      <w:t xml:space="preserve">OpenESB </w:t>
    </w:r>
    <w:r w:rsidR="00302EA8" w:rsidRPr="00302EA8">
      <w:rPr>
        <w:sz w:val="40"/>
        <w:lang w:val="en-GB"/>
      </w:rPr>
      <w:t>Community</w:t>
    </w:r>
    <w:r w:rsidR="002A7AED" w:rsidRPr="00302EA8">
      <w:rPr>
        <w:sz w:val="40"/>
        <w:lang w:val="en-GB"/>
      </w:rPr>
      <w:t xml:space="preserve"> </w:t>
    </w:r>
    <w:r>
      <w:rPr>
        <w:sz w:val="40"/>
        <w:lang w:val="en-GB"/>
      </w:rPr>
      <w:t>i</w:t>
    </w:r>
    <w:r w:rsidRPr="00302EA8">
      <w:rPr>
        <w:sz w:val="40"/>
        <w:lang w:val="en-GB"/>
      </w:rPr>
      <w:t xml:space="preserve">nternal </w:t>
    </w:r>
    <w:r w:rsidR="002A7AED" w:rsidRPr="00302EA8">
      <w:rPr>
        <w:sz w:val="40"/>
        <w:lang w:val="en-GB"/>
      </w:rPr>
      <w:t>paper</w:t>
    </w:r>
  </w:p>
  <w:p w:rsidR="004B466A" w:rsidRDefault="004B466A" w:rsidP="00302EA8">
    <w:pPr>
      <w:jc w:val="center"/>
      <w:rPr>
        <w:sz w:val="40"/>
        <w:lang w:val="en-GB"/>
      </w:rPr>
    </w:pPr>
    <w:r>
      <w:rPr>
        <w:sz w:val="40"/>
        <w:lang w:val="en-GB"/>
      </w:rPr>
      <w:t>New monitoring tool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96A"/>
    <w:rsid w:val="00160CD5"/>
    <w:rsid w:val="001B1ED0"/>
    <w:rsid w:val="00210B8B"/>
    <w:rsid w:val="00234B63"/>
    <w:rsid w:val="002A7AED"/>
    <w:rsid w:val="002D08E0"/>
    <w:rsid w:val="002F257F"/>
    <w:rsid w:val="00302EA8"/>
    <w:rsid w:val="004B466A"/>
    <w:rsid w:val="004E06DD"/>
    <w:rsid w:val="005402AF"/>
    <w:rsid w:val="00577AA6"/>
    <w:rsid w:val="006B778A"/>
    <w:rsid w:val="00875F04"/>
    <w:rsid w:val="00CB296A"/>
    <w:rsid w:val="00CD4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57F"/>
    <w:pPr>
      <w:jc w:val="both"/>
    </w:pPr>
    <w:rPr>
      <w:lang w:val="fr-FR"/>
    </w:rPr>
  </w:style>
  <w:style w:type="paragraph" w:styleId="Heading1">
    <w:name w:val="heading 1"/>
    <w:basedOn w:val="Normal"/>
    <w:next w:val="Normal"/>
    <w:link w:val="Heading1Char"/>
    <w:uiPriority w:val="9"/>
    <w:qFormat/>
    <w:rsid w:val="002A7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96A"/>
    <w:rPr>
      <w:rFonts w:ascii="Tahoma" w:hAnsi="Tahoma" w:cs="Tahoma"/>
      <w:sz w:val="16"/>
      <w:szCs w:val="16"/>
      <w:lang w:val="fr-FR"/>
    </w:rPr>
  </w:style>
  <w:style w:type="paragraph" w:styleId="Header">
    <w:name w:val="header"/>
    <w:basedOn w:val="Normal"/>
    <w:link w:val="HeaderChar"/>
    <w:uiPriority w:val="99"/>
    <w:unhideWhenUsed/>
    <w:rsid w:val="002A7A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ED"/>
    <w:rPr>
      <w:lang w:val="fr-FR"/>
    </w:rPr>
  </w:style>
  <w:style w:type="paragraph" w:styleId="Footer">
    <w:name w:val="footer"/>
    <w:basedOn w:val="Normal"/>
    <w:link w:val="FooterChar"/>
    <w:uiPriority w:val="99"/>
    <w:unhideWhenUsed/>
    <w:rsid w:val="002A7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ED"/>
    <w:rPr>
      <w:lang w:val="fr-FR"/>
    </w:rPr>
  </w:style>
  <w:style w:type="paragraph" w:styleId="Title">
    <w:name w:val="Title"/>
    <w:basedOn w:val="Normal"/>
    <w:next w:val="Normal"/>
    <w:link w:val="TitleChar"/>
    <w:uiPriority w:val="10"/>
    <w:qFormat/>
    <w:rsid w:val="002A7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7AED"/>
    <w:rPr>
      <w:rFonts w:asciiTheme="majorHAnsi" w:eastAsiaTheme="majorEastAsia" w:hAnsiTheme="majorHAnsi" w:cstheme="majorBidi"/>
      <w:color w:val="17365D" w:themeColor="text2" w:themeShade="BF"/>
      <w:spacing w:val="5"/>
      <w:kern w:val="28"/>
      <w:sz w:val="52"/>
      <w:szCs w:val="52"/>
      <w:lang w:val="fr-FR"/>
    </w:rPr>
  </w:style>
  <w:style w:type="character" w:customStyle="1" w:styleId="Heading1Char">
    <w:name w:val="Heading 1 Char"/>
    <w:basedOn w:val="DefaultParagraphFont"/>
    <w:link w:val="Heading1"/>
    <w:uiPriority w:val="9"/>
    <w:rsid w:val="002A7AED"/>
    <w:rPr>
      <w:rFonts w:asciiTheme="majorHAnsi" w:eastAsiaTheme="majorEastAsia" w:hAnsiTheme="majorHAnsi" w:cstheme="majorBidi"/>
      <w:b/>
      <w:bCs/>
      <w:color w:val="365F91" w:themeColor="accent1" w:themeShade="BF"/>
      <w:sz w:val="28"/>
      <w:szCs w:val="28"/>
      <w:lang w:val="fr-FR"/>
    </w:rPr>
  </w:style>
  <w:style w:type="paragraph" w:styleId="Subtitle">
    <w:name w:val="Subtitle"/>
    <w:basedOn w:val="Normal"/>
    <w:next w:val="Normal"/>
    <w:link w:val="SubtitleChar"/>
    <w:uiPriority w:val="11"/>
    <w:qFormat/>
    <w:rsid w:val="002A7A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7AED"/>
    <w:rPr>
      <w:rFonts w:asciiTheme="majorHAnsi" w:eastAsiaTheme="majorEastAsia" w:hAnsiTheme="majorHAnsi" w:cstheme="majorBidi"/>
      <w:i/>
      <w:iCs/>
      <w:color w:val="4F81BD" w:themeColor="accent1"/>
      <w:spacing w:val="15"/>
      <w:sz w:val="24"/>
      <w:szCs w:val="24"/>
      <w:lang w:val="fr-FR"/>
    </w:rPr>
  </w:style>
  <w:style w:type="table" w:styleId="TableGrid">
    <w:name w:val="Table Grid"/>
    <w:basedOn w:val="TableNormal"/>
    <w:uiPriority w:val="59"/>
    <w:rsid w:val="002A7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7AE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2A7AED"/>
    <w:rPr>
      <w:rFonts w:asciiTheme="majorHAnsi" w:eastAsiaTheme="majorEastAsia" w:hAnsiTheme="majorHAnsi" w:cstheme="majorBidi"/>
      <w:b/>
      <w:bCs/>
      <w:color w:val="4F81BD" w:themeColor="accent1"/>
      <w:lang w:val="fr-FR"/>
    </w:rPr>
  </w:style>
  <w:style w:type="paragraph" w:styleId="NoSpacing">
    <w:name w:val="No Spacing"/>
    <w:uiPriority w:val="1"/>
    <w:qFormat/>
    <w:rsid w:val="00302EA8"/>
    <w:pPr>
      <w:spacing w:after="0" w:line="240" w:lineRule="auto"/>
    </w:pPr>
    <w:rPr>
      <w:lang w:val="fr-FR"/>
    </w:rPr>
  </w:style>
  <w:style w:type="character" w:styleId="Hyperlink">
    <w:name w:val="Hyperlink"/>
    <w:basedOn w:val="DefaultParagraphFont"/>
    <w:uiPriority w:val="99"/>
    <w:unhideWhenUsed/>
    <w:rsid w:val="002F257F"/>
    <w:rPr>
      <w:color w:val="0000FF" w:themeColor="hyperlink"/>
      <w:u w:val="single"/>
    </w:rPr>
  </w:style>
  <w:style w:type="table" w:styleId="ColorfulList">
    <w:name w:val="Colorful List"/>
    <w:basedOn w:val="TableNormal"/>
    <w:uiPriority w:val="72"/>
    <w:rsid w:val="002F25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57F"/>
    <w:pPr>
      <w:jc w:val="both"/>
    </w:pPr>
    <w:rPr>
      <w:lang w:val="fr-FR"/>
    </w:rPr>
  </w:style>
  <w:style w:type="paragraph" w:styleId="Heading1">
    <w:name w:val="heading 1"/>
    <w:basedOn w:val="Normal"/>
    <w:next w:val="Normal"/>
    <w:link w:val="Heading1Char"/>
    <w:uiPriority w:val="9"/>
    <w:qFormat/>
    <w:rsid w:val="002A7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96A"/>
    <w:rPr>
      <w:rFonts w:ascii="Tahoma" w:hAnsi="Tahoma" w:cs="Tahoma"/>
      <w:sz w:val="16"/>
      <w:szCs w:val="16"/>
      <w:lang w:val="fr-FR"/>
    </w:rPr>
  </w:style>
  <w:style w:type="paragraph" w:styleId="Header">
    <w:name w:val="header"/>
    <w:basedOn w:val="Normal"/>
    <w:link w:val="HeaderChar"/>
    <w:uiPriority w:val="99"/>
    <w:unhideWhenUsed/>
    <w:rsid w:val="002A7A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ED"/>
    <w:rPr>
      <w:lang w:val="fr-FR"/>
    </w:rPr>
  </w:style>
  <w:style w:type="paragraph" w:styleId="Footer">
    <w:name w:val="footer"/>
    <w:basedOn w:val="Normal"/>
    <w:link w:val="FooterChar"/>
    <w:uiPriority w:val="99"/>
    <w:unhideWhenUsed/>
    <w:rsid w:val="002A7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ED"/>
    <w:rPr>
      <w:lang w:val="fr-FR"/>
    </w:rPr>
  </w:style>
  <w:style w:type="paragraph" w:styleId="Title">
    <w:name w:val="Title"/>
    <w:basedOn w:val="Normal"/>
    <w:next w:val="Normal"/>
    <w:link w:val="TitleChar"/>
    <w:uiPriority w:val="10"/>
    <w:qFormat/>
    <w:rsid w:val="002A7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7AED"/>
    <w:rPr>
      <w:rFonts w:asciiTheme="majorHAnsi" w:eastAsiaTheme="majorEastAsia" w:hAnsiTheme="majorHAnsi" w:cstheme="majorBidi"/>
      <w:color w:val="17365D" w:themeColor="text2" w:themeShade="BF"/>
      <w:spacing w:val="5"/>
      <w:kern w:val="28"/>
      <w:sz w:val="52"/>
      <w:szCs w:val="52"/>
      <w:lang w:val="fr-FR"/>
    </w:rPr>
  </w:style>
  <w:style w:type="character" w:customStyle="1" w:styleId="Heading1Char">
    <w:name w:val="Heading 1 Char"/>
    <w:basedOn w:val="DefaultParagraphFont"/>
    <w:link w:val="Heading1"/>
    <w:uiPriority w:val="9"/>
    <w:rsid w:val="002A7AED"/>
    <w:rPr>
      <w:rFonts w:asciiTheme="majorHAnsi" w:eastAsiaTheme="majorEastAsia" w:hAnsiTheme="majorHAnsi" w:cstheme="majorBidi"/>
      <w:b/>
      <w:bCs/>
      <w:color w:val="365F91" w:themeColor="accent1" w:themeShade="BF"/>
      <w:sz w:val="28"/>
      <w:szCs w:val="28"/>
      <w:lang w:val="fr-FR"/>
    </w:rPr>
  </w:style>
  <w:style w:type="paragraph" w:styleId="Subtitle">
    <w:name w:val="Subtitle"/>
    <w:basedOn w:val="Normal"/>
    <w:next w:val="Normal"/>
    <w:link w:val="SubtitleChar"/>
    <w:uiPriority w:val="11"/>
    <w:qFormat/>
    <w:rsid w:val="002A7A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7AED"/>
    <w:rPr>
      <w:rFonts w:asciiTheme="majorHAnsi" w:eastAsiaTheme="majorEastAsia" w:hAnsiTheme="majorHAnsi" w:cstheme="majorBidi"/>
      <w:i/>
      <w:iCs/>
      <w:color w:val="4F81BD" w:themeColor="accent1"/>
      <w:spacing w:val="15"/>
      <w:sz w:val="24"/>
      <w:szCs w:val="24"/>
      <w:lang w:val="fr-FR"/>
    </w:rPr>
  </w:style>
  <w:style w:type="table" w:styleId="TableGrid">
    <w:name w:val="Table Grid"/>
    <w:basedOn w:val="TableNormal"/>
    <w:uiPriority w:val="59"/>
    <w:rsid w:val="002A7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7AE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2A7AED"/>
    <w:rPr>
      <w:rFonts w:asciiTheme="majorHAnsi" w:eastAsiaTheme="majorEastAsia" w:hAnsiTheme="majorHAnsi" w:cstheme="majorBidi"/>
      <w:b/>
      <w:bCs/>
      <w:color w:val="4F81BD" w:themeColor="accent1"/>
      <w:lang w:val="fr-FR"/>
    </w:rPr>
  </w:style>
  <w:style w:type="paragraph" w:styleId="NoSpacing">
    <w:name w:val="No Spacing"/>
    <w:uiPriority w:val="1"/>
    <w:qFormat/>
    <w:rsid w:val="00302EA8"/>
    <w:pPr>
      <w:spacing w:after="0" w:line="240" w:lineRule="auto"/>
    </w:pPr>
    <w:rPr>
      <w:lang w:val="fr-FR"/>
    </w:rPr>
  </w:style>
  <w:style w:type="character" w:styleId="Hyperlink">
    <w:name w:val="Hyperlink"/>
    <w:basedOn w:val="DefaultParagraphFont"/>
    <w:uiPriority w:val="99"/>
    <w:unhideWhenUsed/>
    <w:rsid w:val="002F257F"/>
    <w:rPr>
      <w:color w:val="0000FF" w:themeColor="hyperlink"/>
      <w:u w:val="single"/>
    </w:rPr>
  </w:style>
  <w:style w:type="table" w:styleId="ColorfulList">
    <w:name w:val="Colorful List"/>
    <w:basedOn w:val="TableNormal"/>
    <w:uiPriority w:val="72"/>
    <w:rsid w:val="002F25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ul.perez@pymma.com"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Logicoy Software</Company>
  <LinksUpToDate>false</LinksUpToDate>
  <CharactersWithSpaces>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polperez</dc:creator>
  <cp:lastModifiedBy>Vishnuvardhan</cp:lastModifiedBy>
  <cp:revision>2</cp:revision>
  <dcterms:created xsi:type="dcterms:W3CDTF">2013-06-28T12:22:00Z</dcterms:created>
  <dcterms:modified xsi:type="dcterms:W3CDTF">2013-06-28T12:22:00Z</dcterms:modified>
</cp:coreProperties>
</file>